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ascii="等线" w:hAnsi="等线" w:eastAsia="等线" w:cs="等线"/>
          <w:b/>
          <w:bCs/>
          <w:i w:val="0"/>
          <w:iCs w:val="0"/>
          <w:caps w:val="0"/>
          <w:color w:val="666666"/>
          <w:spacing w:val="0"/>
          <w:sz w:val="36"/>
          <w:szCs w:val="36"/>
        </w:rPr>
      </w:pPr>
      <w:r>
        <w:rPr>
          <w:rFonts w:ascii="微软雅黑" w:hAnsi="微软雅黑" w:eastAsia="微软雅黑" w:cs="微软雅黑"/>
          <w:b/>
          <w:bCs/>
          <w:i w:val="0"/>
          <w:iCs w:val="0"/>
          <w:caps w:val="0"/>
          <w:color w:val="000000"/>
          <w:spacing w:val="0"/>
          <w:kern w:val="0"/>
          <w:sz w:val="36"/>
          <w:szCs w:val="36"/>
          <w:bdr w:val="none" w:color="auto" w:sz="0" w:space="0"/>
          <w:shd w:val="clear" w:fill="FFFFFF"/>
          <w:lang w:val="en-US" w:eastAsia="zh-CN" w:bidi="ar"/>
        </w:rPr>
        <w:t>格利数字平台交易纠纷处理规则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等线" w:hAnsi="等线" w:eastAsia="等线" w:cs="等线"/>
          <w:i w:val="0"/>
          <w:iCs w:val="0"/>
          <w:caps w:val="0"/>
          <w:color w:val="666666"/>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2"/>
        <w:jc w:val="left"/>
        <w:rPr>
          <w:rFonts w:hint="eastAsia" w:ascii="微软雅黑" w:hAnsi="微软雅黑" w:eastAsia="微软雅黑" w:cs="微软雅黑"/>
          <w:b/>
          <w:bCs/>
          <w:i w:val="0"/>
          <w:iCs w:val="0"/>
          <w:caps w:val="0"/>
          <w:color w:val="000000"/>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2"/>
        <w:jc w:val="left"/>
        <w:rPr>
          <w:rFonts w:hint="eastAsia" w:ascii="等线" w:hAnsi="等线" w:eastAsia="等线" w:cs="等线"/>
          <w:i w:val="0"/>
          <w:iCs w:val="0"/>
          <w:caps w:val="0"/>
          <w:color w:val="666666"/>
          <w:spacing w:val="0"/>
          <w:sz w:val="24"/>
          <w:szCs w:val="24"/>
        </w:rPr>
      </w:pPr>
      <w:bookmarkStart w:id="0" w:name="_GoBack"/>
      <w:bookmarkEnd w:id="0"/>
      <w:r>
        <w:rPr>
          <w:rFonts w:hint="eastAsia" w:ascii="微软雅黑" w:hAnsi="微软雅黑" w:eastAsia="微软雅黑" w:cs="微软雅黑"/>
          <w:b/>
          <w:bCs/>
          <w:i w:val="0"/>
          <w:iCs w:val="0"/>
          <w:caps w:val="0"/>
          <w:color w:val="000000"/>
          <w:spacing w:val="0"/>
          <w:kern w:val="0"/>
          <w:sz w:val="24"/>
          <w:szCs w:val="24"/>
          <w:bdr w:val="none" w:color="auto" w:sz="0" w:space="0"/>
          <w:shd w:val="clear" w:fill="FFFFFF"/>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left"/>
        <w:rPr>
          <w:rFonts w:hint="eastAsia" w:ascii="等线" w:hAnsi="等线" w:eastAsia="等线" w:cs="等线"/>
          <w:i w:val="0"/>
          <w:iCs w:val="0"/>
          <w:caps w:val="0"/>
          <w:color w:val="666666"/>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1.1目的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left"/>
        <w:rPr>
          <w:rFonts w:hint="eastAsia" w:ascii="等线" w:hAnsi="等线" w:eastAsia="等线" w:cs="等线"/>
          <w:i w:val="0"/>
          <w:iCs w:val="0"/>
          <w:caps w:val="0"/>
          <w:color w:val="666666"/>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1.1.1为广大消费者提供最优质的商品及服务，保障格利数字平台消费者合法权益，维护格利数字平台正常经营秩序，明确交易过程中存在的纠纷责任分配问题，根据国家相关法律法规、格利数字平台发布的规则等，制定本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left"/>
        <w:rPr>
          <w:rFonts w:hint="eastAsia" w:ascii="等线" w:hAnsi="等线" w:eastAsia="等线" w:cs="等线"/>
          <w:i w:val="0"/>
          <w:iCs w:val="0"/>
          <w:caps w:val="0"/>
          <w:color w:val="666666"/>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1.2适用范围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left"/>
        <w:rPr>
          <w:rFonts w:hint="eastAsia" w:ascii="等线" w:hAnsi="等线" w:eastAsia="等线" w:cs="等线"/>
          <w:i w:val="0"/>
          <w:iCs w:val="0"/>
          <w:caps w:val="0"/>
          <w:color w:val="666666"/>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1.2.1本规则适用于入驻格利数字平台的商家、门店及消费者。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left"/>
        <w:rPr>
          <w:rFonts w:hint="eastAsia" w:ascii="等线" w:hAnsi="等线" w:eastAsia="等线" w:cs="等线"/>
          <w:i w:val="0"/>
          <w:iCs w:val="0"/>
          <w:caps w:val="0"/>
          <w:color w:val="666666"/>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1.3格利数字平台并非司法机关，亦非专业的纠纷解决机构，格利数字平台仅基于相关的法律法规、协议约定、平台规则及买卖双方的意愿，对于商家（门店）及消费者之间的纠纷进行处理，格利数字平台仅能以普通非专业人士的知识水平和能力对消费者和商家（门店）提交的相关证据材料进行鉴别和认定，格利数字平台对据此作出的交易纠纷处理结果等无法保证完全正确，也不对此承担任何责任，如果双方对格利数字平台的处理和认定结果有异议的，可自行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left"/>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1.4处理交易纠纷期间，格利数字平台有权通过交易纠纷端口、电子邮件、短信或电话等方式向买卖双方发送与纠纷处理相关的提示或通知。</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rightChars="0"/>
        <w:jc w:val="left"/>
        <w:rPr>
          <w:rFonts w:hint="eastAsia" w:ascii="微软雅黑" w:hAnsi="微软雅黑" w:eastAsia="微软雅黑" w:cs="微软雅黑"/>
          <w:b/>
          <w:bCs/>
          <w:i w:val="0"/>
          <w:iCs w:val="0"/>
          <w:caps w:val="0"/>
          <w:color w:val="000000"/>
          <w:spacing w:val="0"/>
          <w:kern w:val="0"/>
          <w:sz w:val="24"/>
          <w:szCs w:val="24"/>
          <w:bdr w:val="none" w:color="auto" w:sz="0" w:space="0"/>
          <w:shd w:val="clear" w:fill="FFFFFF"/>
          <w:lang w:val="en-US" w:eastAsia="zh-CN" w:bidi="ar"/>
        </w:rPr>
      </w:pP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rightChars="0"/>
        <w:jc w:val="left"/>
        <w:rPr>
          <w:rFonts w:hint="eastAsia" w:ascii="微软雅黑" w:hAnsi="微软雅黑" w:eastAsia="微软雅黑" w:cs="微软雅黑"/>
          <w:b/>
          <w:bCs/>
          <w:i w:val="0"/>
          <w:iCs w:val="0"/>
          <w:caps w:val="0"/>
          <w:color w:val="000000"/>
          <w:spacing w:val="0"/>
          <w:kern w:val="0"/>
          <w:sz w:val="24"/>
          <w:szCs w:val="24"/>
          <w:bdr w:val="none" w:color="auto" w:sz="0" w:space="0"/>
          <w:shd w:val="clear" w:fill="FFFFFF"/>
          <w:lang w:val="en-US" w:eastAsia="zh-CN" w:bidi="ar"/>
        </w:rPr>
      </w:pPr>
      <w:r>
        <w:rPr>
          <w:rFonts w:hint="eastAsia" w:ascii="微软雅黑" w:hAnsi="微软雅黑" w:eastAsia="微软雅黑" w:cs="微软雅黑"/>
          <w:b/>
          <w:bCs/>
          <w:i w:val="0"/>
          <w:iCs w:val="0"/>
          <w:caps w:val="0"/>
          <w:color w:val="000000"/>
          <w:spacing w:val="0"/>
          <w:kern w:val="0"/>
          <w:sz w:val="24"/>
          <w:szCs w:val="24"/>
          <w:bdr w:val="none" w:color="auto" w:sz="0" w:space="0"/>
          <w:shd w:val="clear" w:fill="FFFFFF"/>
          <w:lang w:val="en-US" w:eastAsia="zh-CN" w:bidi="ar"/>
        </w:rPr>
        <w:t>第二章 交易要求</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562" w:leftChars="0" w:right="0" w:rightChars="0"/>
        <w:jc w:val="left"/>
        <w:rPr>
          <w:rFonts w:hint="eastAsia" w:ascii="等线" w:hAnsi="等线" w:eastAsia="等线" w:cs="等线"/>
          <w:i w:val="0"/>
          <w:iCs w:val="0"/>
          <w:caps w:val="0"/>
          <w:color w:val="666666"/>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2.1商家（门店）所售商品应当符合法律法规的相关规定，且不得违反格利数字平台平台中关于发布违禁信息、出售假冒商品、滥发信息、假冒材质成分、出售未经报关进口商品、发布非约定商品等条款的相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left"/>
        <w:rPr>
          <w:rFonts w:hint="eastAsia" w:ascii="等线" w:hAnsi="等线" w:eastAsia="等线" w:cs="等线"/>
          <w:i w:val="0"/>
          <w:iCs w:val="0"/>
          <w:caps w:val="0"/>
          <w:color w:val="666666"/>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2.2商家（门店）应当对其所售商品进行如实描述，即应当在商品描述页面、门店页面等区域进行如实展示，同时，商家（门店）在消费者购物过程中提供的咨询服务，应对商品的基本属性、成色、瑕疵等必须如实说明的信息进行真实、完整的描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left"/>
        <w:rPr>
          <w:rFonts w:hint="eastAsia" w:ascii="等线" w:hAnsi="等线" w:eastAsia="等线" w:cs="等线"/>
          <w:i w:val="0"/>
          <w:iCs w:val="0"/>
          <w:caps w:val="0"/>
          <w:color w:val="666666"/>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2.3商家（门店）应当对其所售商品质量承担保证责任，即保证其交付给消费者的商品在质保期内可以正常使用，包括但不限于商品不存在危及人身财产安全的不合理危险、具备商品应当具备的使用性能、符合商品或其包装上注明采用的标准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left"/>
        <w:rPr>
          <w:rFonts w:hint="eastAsia" w:ascii="等线" w:hAnsi="等线" w:eastAsia="等线" w:cs="等线"/>
          <w:i w:val="0"/>
          <w:iCs w:val="0"/>
          <w:caps w:val="0"/>
          <w:color w:val="666666"/>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2.4商家（门店）应按照国家相关规定、自身售后服务承诺等向消费者提供商品的售后服务。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left"/>
        <w:rPr>
          <w:rFonts w:hint="eastAsia" w:ascii="等线" w:hAnsi="等线" w:eastAsia="等线" w:cs="等线"/>
          <w:i w:val="0"/>
          <w:iCs w:val="0"/>
          <w:caps w:val="0"/>
          <w:color w:val="666666"/>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2.5若商品适用七天无理由退货，商家（门店）应积极处理消费者的退货申请并提供相应服务。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left"/>
        <w:rPr>
          <w:rFonts w:hint="eastAsia" w:ascii="等线" w:hAnsi="等线" w:eastAsia="等线" w:cs="等线"/>
          <w:i w:val="0"/>
          <w:iCs w:val="0"/>
          <w:caps w:val="0"/>
          <w:color w:val="666666"/>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2.6商家（门店）应积极响应并处理消费者的售后服务单，商家（门店）在审核处理售后服务单环节，不得无故/批量驳回、无理由关闭服务单等消极处理行为。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480" w:firstLineChars="200"/>
        <w:jc w:val="left"/>
        <w:rPr>
          <w:rFonts w:hint="eastAsia" w:ascii="微软雅黑" w:hAnsi="微软雅黑" w:eastAsia="微软雅黑" w:cs="微软雅黑"/>
          <w:b/>
          <w:bCs/>
          <w:i w:val="0"/>
          <w:iCs w:val="0"/>
          <w:caps w:val="0"/>
          <w:color w:val="000000"/>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480" w:firstLineChars="200"/>
        <w:jc w:val="left"/>
        <w:rPr>
          <w:rFonts w:hint="eastAsia" w:ascii="等线" w:hAnsi="等线" w:eastAsia="等线" w:cs="等线"/>
          <w:i w:val="0"/>
          <w:iCs w:val="0"/>
          <w:caps w:val="0"/>
          <w:color w:val="666666"/>
          <w:spacing w:val="0"/>
          <w:sz w:val="24"/>
          <w:szCs w:val="24"/>
        </w:rPr>
      </w:pPr>
      <w:r>
        <w:rPr>
          <w:rFonts w:hint="eastAsia" w:ascii="微软雅黑" w:hAnsi="微软雅黑" w:eastAsia="微软雅黑" w:cs="微软雅黑"/>
          <w:b/>
          <w:bCs/>
          <w:i w:val="0"/>
          <w:iCs w:val="0"/>
          <w:caps w:val="0"/>
          <w:color w:val="000000"/>
          <w:spacing w:val="0"/>
          <w:kern w:val="0"/>
          <w:sz w:val="24"/>
          <w:szCs w:val="24"/>
          <w:bdr w:val="none" w:color="auto" w:sz="0" w:space="0"/>
          <w:shd w:val="clear" w:fill="FFFFFF"/>
          <w:lang w:val="en-US" w:eastAsia="zh-CN" w:bidi="ar"/>
        </w:rPr>
        <w:t>第三章 举证责任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left"/>
        <w:rPr>
          <w:rFonts w:hint="eastAsia" w:ascii="等线" w:hAnsi="等线" w:eastAsia="等线" w:cs="等线"/>
          <w:i w:val="0"/>
          <w:iCs w:val="0"/>
          <w:caps w:val="0"/>
          <w:color w:val="666666"/>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3.1买卖双方申请格利数字平台介入纠纷处理后，在纠纷处理过程中，格利数字平台有权要求消费者或商家（门店）提供证据证明其提出的事实及观点，且有权以普通非专业人士的知识水平和能力对消费者和商家（门店）提交的相关证据材料进行鉴别和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left"/>
        <w:rPr>
          <w:rFonts w:hint="eastAsia" w:ascii="等线" w:hAnsi="等线" w:eastAsia="等线" w:cs="等线"/>
          <w:i w:val="0"/>
          <w:iCs w:val="0"/>
          <w:caps w:val="0"/>
          <w:color w:val="666666"/>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3.2针对申请格利数字平台介入、格利数字平台受理的各类型纠纷所需提供的证明文件，以格利数字平台要求的文件类型为准。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left"/>
        <w:rPr>
          <w:rFonts w:hint="eastAsia" w:ascii="等线" w:hAnsi="等线" w:eastAsia="等线" w:cs="等线"/>
          <w:i w:val="0"/>
          <w:iCs w:val="0"/>
          <w:caps w:val="0"/>
          <w:color w:val="666666"/>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3.3格利数字平台作为独立第三方，仅对双方提交的证据进行形式审查，不进行证据的实际审查，并作出独立判断。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left"/>
        <w:rPr>
          <w:rFonts w:hint="eastAsia" w:ascii="等线" w:hAnsi="等线" w:eastAsia="等线" w:cs="等线"/>
          <w:i w:val="0"/>
          <w:iCs w:val="0"/>
          <w:caps w:val="0"/>
          <w:color w:val="666666"/>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3.4买卖双方应自行对证据的真实性、合法性和关联性负责，并承担不能举证的后果。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480" w:firstLineChars="200"/>
        <w:jc w:val="left"/>
        <w:rPr>
          <w:rFonts w:hint="eastAsia" w:ascii="微软雅黑" w:hAnsi="微软雅黑" w:eastAsia="微软雅黑" w:cs="微软雅黑"/>
          <w:b/>
          <w:bCs/>
          <w:i w:val="0"/>
          <w:iCs w:val="0"/>
          <w:caps w:val="0"/>
          <w:color w:val="000000"/>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480" w:firstLineChars="200"/>
        <w:jc w:val="left"/>
        <w:rPr>
          <w:rFonts w:hint="eastAsia" w:ascii="等线" w:hAnsi="等线" w:eastAsia="等线" w:cs="等线"/>
          <w:i w:val="0"/>
          <w:iCs w:val="0"/>
          <w:caps w:val="0"/>
          <w:color w:val="666666"/>
          <w:spacing w:val="0"/>
          <w:sz w:val="24"/>
          <w:szCs w:val="24"/>
        </w:rPr>
      </w:pPr>
      <w:r>
        <w:rPr>
          <w:rFonts w:hint="eastAsia" w:ascii="微软雅黑" w:hAnsi="微软雅黑" w:eastAsia="微软雅黑" w:cs="微软雅黑"/>
          <w:b/>
          <w:bCs/>
          <w:i w:val="0"/>
          <w:iCs w:val="0"/>
          <w:caps w:val="0"/>
          <w:color w:val="000000"/>
          <w:spacing w:val="0"/>
          <w:kern w:val="0"/>
          <w:sz w:val="24"/>
          <w:szCs w:val="24"/>
          <w:bdr w:val="none" w:color="auto" w:sz="0" w:space="0"/>
          <w:shd w:val="clear" w:fill="FFFFFF"/>
          <w:lang w:val="en-US" w:eastAsia="zh-CN" w:bidi="ar"/>
        </w:rPr>
        <w:t>第四章 交易纠纷处理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left"/>
        <w:rPr>
          <w:rFonts w:hint="eastAsia" w:ascii="等线" w:hAnsi="等线" w:eastAsia="等线" w:cs="等线"/>
          <w:i w:val="0"/>
          <w:iCs w:val="0"/>
          <w:caps w:val="0"/>
          <w:color w:val="666666"/>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4.1交易纠纷处理申请和受理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left"/>
        <w:rPr>
          <w:rFonts w:hint="eastAsia" w:ascii="等线" w:hAnsi="等线" w:eastAsia="等线" w:cs="等线"/>
          <w:i w:val="0"/>
          <w:iCs w:val="0"/>
          <w:caps w:val="0"/>
          <w:color w:val="666666"/>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4.1.1买卖双方就订单产生交易纠纷时，买卖双方可以选择自行协商，任何一方也可选择申请格利数字平台进行处理。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left"/>
        <w:rPr>
          <w:rFonts w:hint="eastAsia" w:ascii="等线" w:hAnsi="等线" w:eastAsia="等线" w:cs="等线"/>
          <w:i w:val="0"/>
          <w:iCs w:val="0"/>
          <w:caps w:val="0"/>
          <w:color w:val="666666"/>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4.1.2消费者提起交易纠纷处理申请，必须符合以下条件：消费者购买的商品须为在格利数字平台上购买的商家（门店）的商品。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left"/>
        <w:rPr>
          <w:rFonts w:hint="eastAsia" w:ascii="等线" w:hAnsi="等线" w:eastAsia="等线" w:cs="等线"/>
          <w:i w:val="0"/>
          <w:iCs w:val="0"/>
          <w:caps w:val="0"/>
          <w:color w:val="666666"/>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4.1.3商家（门店）提起交易纠纷处理申请，必须符合以下条件：商家（门店）通过格利数字平台出售的商品。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left"/>
        <w:rPr>
          <w:rFonts w:hint="eastAsia" w:ascii="等线" w:hAnsi="等线" w:eastAsia="等线" w:cs="等线"/>
          <w:i w:val="0"/>
          <w:iCs w:val="0"/>
          <w:caps w:val="0"/>
          <w:color w:val="666666"/>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4.1.4格利数字平台在消费者或者商家（门店）申请交易纠纷处理后，格利数字平台没有其他法律规定的不许可的情况下，都应受理，并依据本规则进行评判并作出处理结果。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left"/>
        <w:rPr>
          <w:rFonts w:hint="eastAsia" w:ascii="等线" w:hAnsi="等线" w:eastAsia="等线" w:cs="等线"/>
          <w:i w:val="0"/>
          <w:iCs w:val="0"/>
          <w:caps w:val="0"/>
          <w:color w:val="666666"/>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4.2交易纠纷处理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left"/>
        <w:rPr>
          <w:rFonts w:hint="eastAsia" w:ascii="等线" w:hAnsi="等线" w:eastAsia="等线" w:cs="等线"/>
          <w:i w:val="0"/>
          <w:iCs w:val="0"/>
          <w:caps w:val="0"/>
          <w:color w:val="666666"/>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4.2.1格利数字平台处理纠纷期间，买卖双方应当按照格利数字平台交易纠纷端的提示或格利数字平台发送的短信、电话或邮件通知及时提供凭证。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left"/>
        <w:rPr>
          <w:rFonts w:hint="eastAsia" w:ascii="等线" w:hAnsi="等线" w:eastAsia="等线" w:cs="等线"/>
          <w:i w:val="0"/>
          <w:iCs w:val="0"/>
          <w:caps w:val="0"/>
          <w:color w:val="666666"/>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4.2.2 格利数字平台收集到双方提供的凭证后，将按照法律法规、本规则或格利数字平台公示的其他规则对相应纠纷做出处理；法律法规、本规则或格利数字平台公示的其他规则没有明确规定的，由格利数字平台依其独立判断做出处理。若任何一方无正当理由，未按照举证要求提供凭证的，格利数字平台有权按照实际收集到的凭证做出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left"/>
        <w:rPr>
          <w:rFonts w:hint="eastAsia" w:ascii="等线" w:hAnsi="等线" w:eastAsia="等线" w:cs="等线"/>
          <w:i w:val="0"/>
          <w:iCs w:val="0"/>
          <w:caps w:val="0"/>
          <w:color w:val="666666"/>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4.3交易纠纷处理结果的效力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left"/>
        <w:rPr>
          <w:rFonts w:hint="eastAsia" w:ascii="等线" w:hAnsi="等线" w:eastAsia="等线" w:cs="等线"/>
          <w:i w:val="0"/>
          <w:iCs w:val="0"/>
          <w:caps w:val="0"/>
          <w:color w:val="666666"/>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4.3.1格利数字平台介入处理交易纠纷的，格利数字平台有权独立作出判断及。如任何一方对格利数字平台的处理结果不服，可以直接向法院提起买卖合同纠纷的诉讼案件，且一旦提起诉讼，格利数字平台的处理结果失效，对双方均无约束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left"/>
        <w:rPr>
          <w:rFonts w:hint="eastAsia" w:ascii="等线" w:hAnsi="等线" w:eastAsia="等线" w:cs="等线"/>
          <w:i w:val="0"/>
          <w:iCs w:val="0"/>
          <w:caps w:val="0"/>
          <w:color w:val="666666"/>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4.3.2格利数字平台作出的纠纷处理结果为终局性处理结果，一旦出具了处理结果，则不再接受第二次处理申请。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left"/>
        <w:rPr>
          <w:rFonts w:hint="eastAsia" w:ascii="等线" w:hAnsi="等线" w:eastAsia="等线" w:cs="等线"/>
          <w:i w:val="0"/>
          <w:iCs w:val="0"/>
          <w:caps w:val="0"/>
          <w:color w:val="666666"/>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2"/>
        <w:jc w:val="left"/>
        <w:rPr>
          <w:rFonts w:hint="eastAsia" w:ascii="等线" w:hAnsi="等线" w:eastAsia="等线" w:cs="等线"/>
          <w:i w:val="0"/>
          <w:iCs w:val="0"/>
          <w:caps w:val="0"/>
          <w:color w:val="666666"/>
          <w:spacing w:val="0"/>
          <w:sz w:val="24"/>
          <w:szCs w:val="24"/>
        </w:rPr>
      </w:pPr>
      <w:r>
        <w:rPr>
          <w:rFonts w:hint="eastAsia" w:ascii="微软雅黑" w:hAnsi="微软雅黑" w:eastAsia="微软雅黑" w:cs="微软雅黑"/>
          <w:b/>
          <w:bCs/>
          <w:i w:val="0"/>
          <w:iCs w:val="0"/>
          <w:caps w:val="0"/>
          <w:color w:val="000000"/>
          <w:spacing w:val="0"/>
          <w:kern w:val="0"/>
          <w:sz w:val="24"/>
          <w:szCs w:val="24"/>
          <w:bdr w:val="none" w:color="auto" w:sz="0" w:space="0"/>
          <w:shd w:val="clear" w:fill="FFFFFF"/>
          <w:lang w:val="en-US" w:eastAsia="zh-CN" w:bidi="ar"/>
        </w:rPr>
        <w:t>第五章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left"/>
        <w:rPr>
          <w:rFonts w:hint="eastAsia" w:ascii="等线" w:hAnsi="等线" w:eastAsia="等线" w:cs="等线"/>
          <w:i w:val="0"/>
          <w:iCs w:val="0"/>
          <w:caps w:val="0"/>
          <w:color w:val="666666"/>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5.1格利数字平台商家（门店）的行为，发生在本规则生效之日以前的，适用当时的规则。发生在本规则生效之日以后的，适用本规则。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left"/>
        <w:rPr>
          <w:rFonts w:hint="eastAsia" w:ascii="等线" w:hAnsi="等线" w:eastAsia="等线" w:cs="等线"/>
          <w:i w:val="0"/>
          <w:iCs w:val="0"/>
          <w:caps w:val="0"/>
          <w:color w:val="666666"/>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5.2格利数字平台可根据平台运营情况随时调整本规则并以公告的形式向商家（门店）、消费者公示；商家（门店）入驻格利数字平台及消费者在平台注册（购买商品）即表示接受格利数字平台其后不时调整、颁布的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left"/>
        <w:rPr>
          <w:rFonts w:hint="eastAsia" w:ascii="等线" w:hAnsi="等线" w:eastAsia="等线" w:cs="等线"/>
          <w:i w:val="0"/>
          <w:iCs w:val="0"/>
          <w:caps w:val="0"/>
          <w:color w:val="666666"/>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5.3商家（门店）应遵守国家法律、行政法规、部门规章等规范性文件。对任何涉嫌违反国家法律、行政法规、部门规章等规范性文件的行为，本规则已有规定的，适用于本规则。本规则尚无规定的，格利数字平台有权根据其他平台规则进行处理，格利数字平台对商家（门店）的处理不免除其应承担的法律责任。商家（门店）在格利数字平台的任何行为，应同时遵守与格利数字平台及其关联公司签订的各项协议；如有违约即视为对本规则的违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560"/>
        <w:jc w:val="left"/>
        <w:rPr>
          <w:rFonts w:hint="eastAsia" w:ascii="等线" w:hAnsi="等线" w:eastAsia="等线" w:cs="等线"/>
          <w:i w:val="0"/>
          <w:iCs w:val="0"/>
          <w:caps w:val="0"/>
          <w:color w:val="666666"/>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5.4本规则于2021年12月13日发布，发布即生效。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left"/>
        <w:rPr>
          <w:rFonts w:hint="eastAsia" w:ascii="等线" w:hAnsi="等线" w:eastAsia="等线" w:cs="等线"/>
          <w:i w:val="0"/>
          <w:iCs w:val="0"/>
          <w:caps w:val="0"/>
          <w:color w:val="666666"/>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等线" w:hAnsi="等线" w:eastAsia="等线" w:cs="等线"/>
          <w:i w:val="0"/>
          <w:iCs w:val="0"/>
          <w:caps w:val="0"/>
          <w:color w:val="999999"/>
          <w:spacing w:val="0"/>
          <w:sz w:val="24"/>
          <w:szCs w:val="24"/>
        </w:rPr>
      </w:pPr>
    </w:p>
    <w:p>
      <w:pPr>
        <w:jc w:val="left"/>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wZDQ0ZDQzZWY3ODU5Zjc3YWM2NWEyZmRkZDA5OTgifQ=="/>
  </w:docVars>
  <w:rsids>
    <w:rsidRoot w:val="00000000"/>
    <w:rsid w:val="3F3D0666"/>
    <w:rsid w:val="55423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2023-08-09T06:09:00Z</dcterms:created>
  <dc:creator>GL</dc:creator>
  <cp:lastModifiedBy></cp:lastModifiedBy>
  <dcterms:modified xsi:type="dcterms:W3CDTF">2023-08-14T08:44:31Z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715AD5CF6E7C4552881DA925A557FB15_12</vt:lpwstr>
  </property>
</Properties>
</file>