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napToGrid/>
        <w:spacing w:after="0" w:line="324" w:lineRule="auto"/>
        <w:jc w:val="center"/>
        <w:rPr>
          <w:rStyle w:val="8"/>
          <w:rFonts w:asciiTheme="majorEastAsia" w:hAnsiTheme="majorEastAsia" w:eastAsiaTheme="majorEastAsia"/>
          <w:color w:val="000000" w:themeColor="text1"/>
          <w:sz w:val="44"/>
          <w:szCs w:val="44"/>
          <w:shd w:val="clear" w:color="auto" w:fill="FFFFFF"/>
          <w14:textFill>
            <w14:solidFill>
              <w14:schemeClr w14:val="tx1"/>
            </w14:solidFill>
          </w14:textFill>
        </w:rPr>
      </w:pPr>
      <w:r>
        <w:rPr>
          <w:rStyle w:val="8"/>
          <w:rFonts w:hint="eastAsia" w:asciiTheme="majorEastAsia" w:hAnsiTheme="majorEastAsia" w:eastAsiaTheme="majorEastAsia"/>
          <w:color w:val="000000" w:themeColor="text1"/>
          <w:sz w:val="44"/>
          <w:szCs w:val="44"/>
          <w:shd w:val="clear" w:color="auto" w:fill="FFFFFF"/>
          <w:lang w:eastAsia="zh-CN"/>
          <w14:textFill>
            <w14:solidFill>
              <w14:schemeClr w14:val="tx1"/>
            </w14:solidFill>
          </w14:textFill>
        </w:rPr>
        <w:t>格利数字平台</w:t>
      </w:r>
      <w:r>
        <w:rPr>
          <w:rStyle w:val="8"/>
          <w:rFonts w:hint="eastAsia" w:asciiTheme="majorEastAsia" w:hAnsiTheme="majorEastAsia" w:eastAsiaTheme="majorEastAsia"/>
          <w:color w:val="000000" w:themeColor="text1"/>
          <w:sz w:val="44"/>
          <w:szCs w:val="44"/>
          <w:shd w:val="clear" w:color="auto" w:fill="FFFFFF"/>
          <w14:textFill>
            <w14:solidFill>
              <w14:schemeClr w14:val="tx1"/>
            </w14:solidFill>
          </w14:textFill>
        </w:rPr>
        <w:t>商家入驻协议</w:t>
      </w:r>
    </w:p>
    <w:p>
      <w:pPr>
        <w:adjustRightInd/>
        <w:snapToGrid/>
        <w:spacing w:after="0" w:line="460" w:lineRule="exact"/>
        <w:ind w:firstLine="482" w:firstLineChars="200"/>
        <w:jc w:val="both"/>
        <w:rPr>
          <w:rStyle w:val="8"/>
          <w:rFonts w:ascii="仿宋" w:hAnsi="仿宋" w:eastAsia="仿宋"/>
          <w:b w:val="0"/>
          <w:color w:val="000000" w:themeColor="text1"/>
          <w:sz w:val="24"/>
          <w:szCs w:val="20"/>
          <w:shd w:val="clear" w:color="auto" w:fill="FFFFFF"/>
          <w14:textFill>
            <w14:solidFill>
              <w14:schemeClr w14:val="tx1"/>
            </w14:solidFill>
          </w14:textFill>
        </w:rPr>
      </w:pPr>
      <w:r>
        <w:rPr>
          <w:rStyle w:val="8"/>
          <w:rFonts w:hint="eastAsia" w:ascii="仿宋" w:hAnsi="仿宋" w:eastAsia="仿宋"/>
          <w:color w:val="000000" w:themeColor="text1"/>
          <w:sz w:val="24"/>
          <w:szCs w:val="20"/>
          <w:shd w:val="clear" w:color="auto" w:fill="FFFFFF"/>
          <w14:textFill>
            <w14:solidFill>
              <w14:schemeClr w14:val="tx1"/>
            </w14:solidFill>
          </w14:textFill>
        </w:rPr>
        <w:t>商家入驻“</w:t>
      </w:r>
      <w:r>
        <w:rPr>
          <w:rStyle w:val="8"/>
          <w:rFonts w:hint="eastAsia" w:ascii="仿宋" w:hAnsi="仿宋" w:eastAsia="仿宋"/>
          <w:color w:val="000000" w:themeColor="text1"/>
          <w:sz w:val="24"/>
          <w:szCs w:val="20"/>
          <w:shd w:val="clear" w:color="auto" w:fill="FFFFFF"/>
          <w:lang w:eastAsia="zh-CN"/>
          <w14:textFill>
            <w14:solidFill>
              <w14:schemeClr w14:val="tx1"/>
            </w14:solidFill>
          </w14:textFill>
        </w:rPr>
        <w:t>格利数字平台</w:t>
      </w:r>
      <w:r>
        <w:rPr>
          <w:rStyle w:val="8"/>
          <w:rFonts w:hint="eastAsia" w:ascii="仿宋" w:hAnsi="仿宋" w:eastAsia="仿宋"/>
          <w:color w:val="000000" w:themeColor="text1"/>
          <w:sz w:val="24"/>
          <w:szCs w:val="20"/>
          <w:shd w:val="clear" w:color="auto" w:fill="FFFFFF"/>
          <w14:textFill>
            <w14:solidFill>
              <w14:schemeClr w14:val="tx1"/>
            </w14:solidFill>
          </w14:textFill>
        </w:rPr>
        <w:t>”并使用“格利商家管理系统”开展经营前，请认真阅读并理解本协议容，本协议内容中以加粗、下划线方式显著标识的文字，请商家着重阅读、慎重考虑</w:t>
      </w:r>
      <w:r>
        <w:rPr>
          <w:rStyle w:val="8"/>
          <w:rFonts w:hint="eastAsia" w:ascii="仿宋" w:hAnsi="仿宋" w:eastAsia="仿宋"/>
          <w:b w:val="0"/>
          <w:color w:val="000000" w:themeColor="text1"/>
          <w:sz w:val="24"/>
          <w:szCs w:val="20"/>
          <w:shd w:val="clear" w:color="auto" w:fill="FFFFFF"/>
          <w14:textFill>
            <w14:solidFill>
              <w14:schemeClr w14:val="tx1"/>
            </w14:solidFill>
          </w14:textFill>
        </w:rPr>
        <w:t>。</w:t>
      </w:r>
    </w:p>
    <w:p>
      <w:pPr>
        <w:pStyle w:val="5"/>
        <w:shd w:val="clear" w:color="auto" w:fill="FFFFFF"/>
        <w:spacing w:before="0" w:beforeAutospacing="0" w:after="0" w:afterAutospacing="0" w:line="460" w:lineRule="exact"/>
        <w:jc w:val="center"/>
        <w:rPr>
          <w:rFonts w:ascii="仿宋" w:hAnsi="仿宋" w:eastAsia="仿宋"/>
          <w:color w:val="000000" w:themeColor="text1"/>
          <w:szCs w:val="18"/>
          <w14:textFill>
            <w14:solidFill>
              <w14:schemeClr w14:val="tx1"/>
            </w14:solidFill>
          </w14:textFill>
        </w:rPr>
      </w:pPr>
      <w:r>
        <w:rPr>
          <w:rStyle w:val="8"/>
          <w:rFonts w:hint="eastAsia" w:ascii="仿宋" w:hAnsi="仿宋" w:eastAsia="仿宋"/>
          <w:color w:val="000000" w:themeColor="text1"/>
          <w:szCs w:val="20"/>
          <w14:textFill>
            <w14:solidFill>
              <w14:schemeClr w14:val="tx1"/>
            </w14:solidFill>
          </w14:textFill>
        </w:rPr>
        <w:t>前言</w:t>
      </w:r>
    </w:p>
    <w:p>
      <w:pPr>
        <w:pStyle w:val="5"/>
        <w:shd w:val="clear" w:color="auto" w:fill="FFFFFF"/>
        <w:spacing w:before="0" w:beforeAutospacing="0" w:after="0" w:afterAutospacing="0" w:line="460" w:lineRule="exact"/>
        <w:ind w:firstLine="482" w:firstLineChars="200"/>
        <w:jc w:val="both"/>
        <w:rPr>
          <w:rFonts w:ascii="仿宋" w:hAnsi="仿宋" w:eastAsia="仿宋"/>
          <w:color w:val="000000" w:themeColor="text1"/>
          <w:szCs w:val="18"/>
          <w14:textFill>
            <w14:solidFill>
              <w14:schemeClr w14:val="tx1"/>
            </w14:solidFill>
          </w14:textFill>
        </w:rPr>
      </w:pPr>
      <w:r>
        <w:rPr>
          <w:rStyle w:val="8"/>
          <w:rFonts w:hint="eastAsia" w:ascii="仿宋" w:hAnsi="仿宋" w:eastAsia="仿宋"/>
          <w:color w:val="000000" w:themeColor="text1"/>
          <w:szCs w:val="20"/>
          <w14:textFill>
            <w14:solidFill>
              <w14:schemeClr w14:val="tx1"/>
            </w14:solidFill>
          </w14:textFill>
        </w:rPr>
        <w:t>1、本协议的订立</w:t>
      </w:r>
    </w:p>
    <w:p>
      <w:pPr>
        <w:pStyle w:val="5"/>
        <w:shd w:val="clear" w:color="auto" w:fill="FFFFFF"/>
        <w:spacing w:before="0" w:beforeAutospacing="0" w:after="0" w:afterAutospacing="0" w:line="460" w:lineRule="exact"/>
        <w:ind w:firstLine="480" w:firstLineChars="200"/>
        <w:jc w:val="both"/>
        <w:rPr>
          <w:rFonts w:ascii="仿宋" w:hAnsi="仿宋" w:eastAsia="仿宋"/>
          <w:color w:val="000000" w:themeColor="text1"/>
          <w:szCs w:val="18"/>
          <w14:textFill>
            <w14:solidFill>
              <w14:schemeClr w14:val="tx1"/>
            </w14:solidFill>
          </w14:textFill>
        </w:rPr>
      </w:pPr>
      <w:r>
        <w:rPr>
          <w:rFonts w:ascii="仿宋" w:hAnsi="仿宋" w:eastAsia="仿宋"/>
          <w:color w:val="000000" w:themeColor="text1"/>
          <w:szCs w:val="20"/>
          <w14:textFill>
            <w14:solidFill>
              <w14:schemeClr w14:val="tx1"/>
            </w14:solidFill>
          </w14:textFill>
        </w:rPr>
        <w:t>1.1本协议由</w:t>
      </w:r>
      <w:r>
        <w:rPr>
          <w:rFonts w:hint="eastAsia" w:ascii="仿宋" w:hAnsi="仿宋" w:eastAsia="仿宋"/>
          <w:color w:val="000000" w:themeColor="text1"/>
          <w:szCs w:val="20"/>
          <w14:textFill>
            <w14:solidFill>
              <w14:schemeClr w14:val="tx1"/>
            </w14:solidFill>
          </w14:textFill>
        </w:rPr>
        <w:t>“</w:t>
      </w:r>
      <w:r>
        <w:rPr>
          <w:rStyle w:val="8"/>
          <w:rFonts w:hint="eastAsia" w:ascii="仿宋" w:hAnsi="仿宋" w:eastAsia="仿宋"/>
          <w:color w:val="000000" w:themeColor="text1"/>
          <w:szCs w:val="20"/>
          <w:lang w:eastAsia="zh-CN"/>
          <w14:textFill>
            <w14:solidFill>
              <w14:schemeClr w14:val="tx1"/>
            </w14:solidFill>
          </w14:textFill>
        </w:rPr>
        <w:t>格利数字平台</w:t>
      </w:r>
      <w:r>
        <w:rPr>
          <w:rStyle w:val="8"/>
          <w:rFonts w:hint="eastAsia" w:ascii="仿宋" w:hAnsi="仿宋" w:eastAsia="仿宋"/>
          <w:color w:val="000000" w:themeColor="text1"/>
          <w:szCs w:val="20"/>
          <w14:textFill>
            <w14:solidFill>
              <w14:schemeClr w14:val="tx1"/>
            </w14:solidFill>
          </w14:textFill>
        </w:rPr>
        <w:t>”</w:t>
      </w:r>
      <w:r>
        <w:rPr>
          <w:rFonts w:ascii="仿宋" w:hAnsi="仿宋" w:eastAsia="仿宋"/>
          <w:color w:val="000000" w:themeColor="text1"/>
          <w:szCs w:val="20"/>
          <w14:textFill>
            <w14:solidFill>
              <w14:schemeClr w14:val="tx1"/>
            </w14:solidFill>
          </w14:textFill>
        </w:rPr>
        <w:t>所有者“</w:t>
      </w:r>
      <w:r>
        <w:rPr>
          <w:rFonts w:hint="eastAsia" w:ascii="仿宋" w:hAnsi="仿宋" w:eastAsia="仿宋"/>
          <w:color w:val="000000" w:themeColor="text1"/>
          <w:szCs w:val="20"/>
          <w14:textFill>
            <w14:solidFill>
              <w14:schemeClr w14:val="tx1"/>
            </w14:solidFill>
          </w14:textFill>
        </w:rPr>
        <w:t>广州市格利网络技术有限公司</w:t>
      </w:r>
      <w:r>
        <w:rPr>
          <w:rFonts w:ascii="仿宋" w:hAnsi="仿宋" w:eastAsia="仿宋"/>
          <w:color w:val="000000" w:themeColor="text1"/>
          <w:szCs w:val="20"/>
          <w14:textFill>
            <w14:solidFill>
              <w14:schemeClr w14:val="tx1"/>
            </w14:solidFill>
          </w14:textFill>
        </w:rPr>
        <w:t>”（下称“</w:t>
      </w:r>
      <w:r>
        <w:rPr>
          <w:rFonts w:hint="eastAsia" w:ascii="仿宋" w:hAnsi="仿宋" w:eastAsia="仿宋"/>
          <w:color w:val="000000" w:themeColor="text1"/>
          <w:szCs w:val="20"/>
          <w14:textFill>
            <w14:solidFill>
              <w14:schemeClr w14:val="tx1"/>
            </w14:solidFill>
          </w14:textFill>
        </w:rPr>
        <w:t>格利</w:t>
      </w:r>
      <w:r>
        <w:rPr>
          <w:rFonts w:ascii="仿宋" w:hAnsi="仿宋" w:eastAsia="仿宋"/>
          <w:color w:val="000000" w:themeColor="text1"/>
          <w:szCs w:val="20"/>
          <w14:textFill>
            <w14:solidFill>
              <w14:schemeClr w14:val="tx1"/>
            </w14:solidFill>
          </w14:textFill>
        </w:rPr>
        <w:t>”）与拟在</w:t>
      </w:r>
      <w:r>
        <w:rPr>
          <w:rFonts w:hint="eastAsia" w:ascii="仿宋" w:hAnsi="仿宋" w:eastAsia="仿宋"/>
          <w:color w:val="000000" w:themeColor="text1"/>
          <w:szCs w:val="20"/>
          <w14:textFill>
            <w14:solidFill>
              <w14:schemeClr w14:val="tx1"/>
            </w14:solidFill>
          </w14:textFill>
        </w:rPr>
        <w:t>“</w:t>
      </w:r>
      <w:r>
        <w:rPr>
          <w:rStyle w:val="8"/>
          <w:rFonts w:hint="eastAsia" w:ascii="仿宋" w:hAnsi="仿宋" w:eastAsia="仿宋"/>
          <w:color w:val="000000" w:themeColor="text1"/>
          <w:szCs w:val="20"/>
          <w:lang w:eastAsia="zh-CN"/>
          <w14:textFill>
            <w14:solidFill>
              <w14:schemeClr w14:val="tx1"/>
            </w14:solidFill>
          </w14:textFill>
        </w:rPr>
        <w:t>格利数字平台</w:t>
      </w:r>
      <w:r>
        <w:rPr>
          <w:rStyle w:val="8"/>
          <w:rFonts w:hint="eastAsia" w:ascii="仿宋" w:hAnsi="仿宋" w:eastAsia="仿宋"/>
          <w:color w:val="000000" w:themeColor="text1"/>
          <w:szCs w:val="20"/>
          <w14:textFill>
            <w14:solidFill>
              <w14:schemeClr w14:val="tx1"/>
            </w14:solidFill>
          </w14:textFill>
        </w:rPr>
        <w:t>”</w:t>
      </w:r>
      <w:r>
        <w:rPr>
          <w:rFonts w:ascii="仿宋" w:hAnsi="仿宋" w:eastAsia="仿宋"/>
          <w:color w:val="000000" w:themeColor="text1"/>
          <w:szCs w:val="20"/>
          <w14:textFill>
            <w14:solidFill>
              <w14:schemeClr w14:val="tx1"/>
            </w14:solidFill>
          </w14:textFill>
        </w:rPr>
        <w:t>以独立第三方经营者身份设立店铺进行经营的法律实体（下称“</w:t>
      </w:r>
      <w:r>
        <w:rPr>
          <w:rStyle w:val="8"/>
          <w:rFonts w:ascii="仿宋" w:hAnsi="仿宋" w:eastAsia="仿宋"/>
          <w:color w:val="000000" w:themeColor="text1"/>
          <w:szCs w:val="20"/>
          <w14:textFill>
            <w14:solidFill>
              <w14:schemeClr w14:val="tx1"/>
            </w14:solidFill>
          </w14:textFill>
        </w:rPr>
        <w:t>商家</w:t>
      </w:r>
      <w:r>
        <w:rPr>
          <w:rFonts w:ascii="仿宋" w:hAnsi="仿宋" w:eastAsia="仿宋"/>
          <w:color w:val="000000" w:themeColor="text1"/>
          <w:szCs w:val="20"/>
          <w14:textFill>
            <w14:solidFill>
              <w14:schemeClr w14:val="tx1"/>
            </w14:solidFill>
          </w14:textFill>
        </w:rPr>
        <w:t>”）共同缔结，具有合同效力。</w:t>
      </w:r>
    </w:p>
    <w:p>
      <w:pPr>
        <w:pStyle w:val="5"/>
        <w:shd w:val="clear" w:color="auto" w:fill="FFFFFF"/>
        <w:spacing w:before="0" w:beforeAutospacing="0" w:after="0" w:afterAutospacing="0" w:line="460" w:lineRule="exact"/>
        <w:ind w:firstLine="482" w:firstLineChars="200"/>
        <w:jc w:val="both"/>
        <w:rPr>
          <w:rFonts w:ascii="仿宋" w:hAnsi="仿宋" w:eastAsia="仿宋"/>
          <w:color w:val="000000" w:themeColor="text1"/>
          <w:szCs w:val="18"/>
          <w14:textFill>
            <w14:solidFill>
              <w14:schemeClr w14:val="tx1"/>
            </w14:solidFill>
          </w14:textFill>
        </w:rPr>
      </w:pPr>
      <w:r>
        <w:rPr>
          <w:rStyle w:val="8"/>
          <w:rFonts w:hint="eastAsia" w:ascii="仿宋" w:hAnsi="仿宋" w:eastAsia="仿宋"/>
          <w:color w:val="000000" w:themeColor="text1"/>
          <w:szCs w:val="20"/>
          <w14:textFill>
            <w14:solidFill>
              <w14:schemeClr w14:val="tx1"/>
            </w14:solidFill>
          </w14:textFill>
        </w:rPr>
        <w:t>1.2商家申请办理店铺入驻过程中，一经勾选“我已仔细阅读并同意协议”并点击“提交入驻申请”按键，即意味着商家同意与格利签订本协议并自愿受本协议约束，但商家在线同意本协议并不导致本协议立即生效。商家的入驻申请、资料提交等经过格利审核通过，并足额缴纳平台使用费及保证金，则本协议对商家与格利具有法律效力。</w:t>
      </w:r>
    </w:p>
    <w:p>
      <w:pPr>
        <w:pStyle w:val="5"/>
        <w:shd w:val="clear" w:color="auto" w:fill="FFFFFF"/>
        <w:spacing w:before="0" w:beforeAutospacing="0" w:after="0" w:afterAutospacing="0" w:line="460" w:lineRule="exact"/>
        <w:ind w:firstLine="480" w:firstLineChars="200"/>
        <w:jc w:val="both"/>
        <w:rPr>
          <w:rFonts w:ascii="仿宋" w:hAnsi="仿宋" w:eastAsia="仿宋"/>
          <w:color w:val="000000" w:themeColor="text1"/>
          <w:szCs w:val="18"/>
          <w14:textFill>
            <w14:solidFill>
              <w14:schemeClr w14:val="tx1"/>
            </w14:solidFill>
          </w14:textFill>
        </w:rPr>
      </w:pPr>
      <w:r>
        <w:rPr>
          <w:rFonts w:hint="eastAsia" w:ascii="仿宋" w:hAnsi="仿宋" w:eastAsia="仿宋"/>
          <w:color w:val="000000" w:themeColor="text1"/>
          <w:szCs w:val="20"/>
          <w14:textFill>
            <w14:solidFill>
              <w14:schemeClr w14:val="tx1"/>
            </w14:solidFill>
          </w14:textFill>
        </w:rPr>
        <w:t>1.3</w:t>
      </w:r>
      <w:r>
        <w:rPr>
          <w:rStyle w:val="8"/>
          <w:rFonts w:hint="eastAsia" w:ascii="仿宋" w:hAnsi="仿宋" w:eastAsia="仿宋"/>
          <w:b w:val="0"/>
          <w:bCs w:val="0"/>
          <w:color w:val="000000" w:themeColor="text1"/>
          <w:szCs w:val="20"/>
          <w14:textFill>
            <w14:solidFill>
              <w14:schemeClr w14:val="tx1"/>
            </w14:solidFill>
          </w14:textFill>
        </w:rPr>
        <w:t>本协议</w:t>
      </w:r>
      <w:r>
        <w:rPr>
          <w:rFonts w:hint="eastAsia" w:ascii="仿宋" w:hAnsi="仿宋" w:eastAsia="仿宋"/>
          <w:color w:val="000000" w:themeColor="text1"/>
          <w:szCs w:val="20"/>
          <w14:textFill>
            <w14:solidFill>
              <w14:schemeClr w14:val="tx1"/>
            </w14:solidFill>
          </w14:textFill>
        </w:rPr>
        <w:t>由协议正文、公示于</w:t>
      </w:r>
      <w:r>
        <w:rPr>
          <w:rFonts w:hint="eastAsia" w:ascii="仿宋" w:hAnsi="仿宋" w:eastAsia="仿宋"/>
          <w:b/>
          <w:bCs/>
          <w:color w:val="000000" w:themeColor="text1"/>
          <w:szCs w:val="20"/>
          <w14:textFill>
            <w14:solidFill>
              <w14:schemeClr w14:val="tx1"/>
            </w14:solidFill>
          </w14:textFill>
        </w:rPr>
        <w:t>“</w:t>
      </w:r>
      <w:r>
        <w:rPr>
          <w:rFonts w:hint="eastAsia" w:ascii="仿宋" w:hAnsi="仿宋" w:eastAsia="仿宋"/>
          <w:b/>
          <w:bCs/>
          <w:color w:val="000000" w:themeColor="text1"/>
          <w:szCs w:val="20"/>
          <w:lang w:eastAsia="zh-CN"/>
          <w14:textFill>
            <w14:solidFill>
              <w14:schemeClr w14:val="tx1"/>
            </w14:solidFill>
          </w14:textFill>
        </w:rPr>
        <w:t>格利数字平台</w:t>
      </w:r>
      <w:r>
        <w:rPr>
          <w:rFonts w:hint="eastAsia" w:ascii="仿宋" w:hAnsi="仿宋" w:eastAsia="仿宋"/>
          <w:b/>
          <w:bCs/>
          <w:color w:val="000000" w:themeColor="text1"/>
          <w:szCs w:val="20"/>
          <w14:textFill>
            <w14:solidFill>
              <w14:schemeClr w14:val="tx1"/>
            </w14:solidFill>
          </w14:textFill>
        </w:rPr>
        <w:t>”</w:t>
      </w:r>
      <w:r>
        <w:rPr>
          <w:rFonts w:hint="eastAsia" w:ascii="仿宋" w:hAnsi="仿宋" w:eastAsia="仿宋"/>
          <w:color w:val="000000" w:themeColor="text1"/>
          <w:szCs w:val="20"/>
          <w14:textFill>
            <w14:solidFill>
              <w14:schemeClr w14:val="tx1"/>
            </w14:solidFill>
          </w14:textFill>
        </w:rPr>
        <w:t>的各项规则以及之后可能调整的规则共同组成。协议正文与规则冲突的，以发布在后的文件为准执行。</w:t>
      </w:r>
    </w:p>
    <w:p>
      <w:pPr>
        <w:pStyle w:val="5"/>
        <w:shd w:val="clear" w:color="auto" w:fill="FFFFFF"/>
        <w:spacing w:before="0" w:beforeAutospacing="0" w:after="0" w:afterAutospacing="0" w:line="460" w:lineRule="exact"/>
        <w:ind w:firstLine="480" w:firstLineChars="200"/>
        <w:jc w:val="both"/>
        <w:rPr>
          <w:rFonts w:ascii="仿宋" w:hAnsi="仿宋" w:eastAsia="仿宋"/>
          <w:color w:val="000000" w:themeColor="text1"/>
          <w:szCs w:val="18"/>
          <w14:textFill>
            <w14:solidFill>
              <w14:schemeClr w14:val="tx1"/>
            </w14:solidFill>
          </w14:textFill>
        </w:rPr>
      </w:pPr>
      <w:r>
        <w:rPr>
          <w:rFonts w:ascii="仿宋" w:hAnsi="仿宋" w:eastAsia="仿宋"/>
          <w:color w:val="000000" w:themeColor="text1"/>
          <w:szCs w:val="20"/>
          <w14:textFill>
            <w14:solidFill>
              <w14:schemeClr w14:val="tx1"/>
            </w14:solidFill>
          </w14:textFill>
        </w:rPr>
        <w:t>1.4本协议仅在表明“</w:t>
      </w:r>
      <w:r>
        <w:rPr>
          <w:rFonts w:hint="eastAsia" w:ascii="仿宋" w:hAnsi="仿宋" w:eastAsia="仿宋"/>
          <w:color w:val="000000" w:themeColor="text1"/>
          <w:szCs w:val="20"/>
          <w14:textFill>
            <w14:solidFill>
              <w14:schemeClr w14:val="tx1"/>
            </w14:solidFill>
          </w14:textFill>
        </w:rPr>
        <w:t>格利</w:t>
      </w:r>
      <w:r>
        <w:rPr>
          <w:rFonts w:ascii="仿宋" w:hAnsi="仿宋" w:eastAsia="仿宋"/>
          <w:color w:val="000000" w:themeColor="text1"/>
          <w:szCs w:val="20"/>
          <w14:textFill>
            <w14:solidFill>
              <w14:schemeClr w14:val="tx1"/>
            </w14:solidFill>
          </w14:textFill>
        </w:rPr>
        <w:t>”与“商家”二者之间的权利义务关系，对于商家通过</w:t>
      </w:r>
      <w:r>
        <w:rPr>
          <w:rFonts w:hint="eastAsia" w:ascii="仿宋" w:hAnsi="仿宋" w:eastAsia="仿宋"/>
          <w:color w:val="000000" w:themeColor="text1"/>
          <w:szCs w:val="20"/>
          <w14:textFill>
            <w14:solidFill>
              <w14:schemeClr w14:val="tx1"/>
            </w14:solidFill>
          </w14:textFill>
        </w:rPr>
        <w:t>格利</w:t>
      </w:r>
      <w:r>
        <w:rPr>
          <w:rFonts w:ascii="仿宋" w:hAnsi="仿宋" w:eastAsia="仿宋"/>
          <w:color w:val="000000" w:themeColor="text1"/>
          <w:szCs w:val="20"/>
          <w14:textFill>
            <w14:solidFill>
              <w14:schemeClr w14:val="tx1"/>
            </w14:solidFill>
          </w14:textFill>
        </w:rPr>
        <w:t>与任何第三方建立的</w:t>
      </w:r>
      <w:r>
        <w:rPr>
          <w:rFonts w:hint="eastAsia" w:ascii="仿宋" w:hAnsi="仿宋" w:eastAsia="仿宋"/>
          <w:color w:val="000000" w:themeColor="text1"/>
          <w:szCs w:val="20"/>
          <w14:textFill>
            <w14:solidFill>
              <w14:schemeClr w14:val="tx1"/>
            </w14:solidFill>
          </w14:textFill>
        </w:rPr>
        <w:t>合同</w:t>
      </w:r>
      <w:r>
        <w:rPr>
          <w:rFonts w:ascii="仿宋" w:hAnsi="仿宋" w:eastAsia="仿宋"/>
          <w:color w:val="000000" w:themeColor="text1"/>
          <w:szCs w:val="20"/>
          <w14:textFill>
            <w14:solidFill>
              <w14:schemeClr w14:val="tx1"/>
            </w14:solidFill>
          </w14:textFill>
        </w:rPr>
        <w:t>关系</w:t>
      </w:r>
      <w:r>
        <w:rPr>
          <w:rFonts w:hint="eastAsia" w:ascii="仿宋" w:hAnsi="仿宋" w:eastAsia="仿宋"/>
          <w:color w:val="000000" w:themeColor="text1"/>
          <w:szCs w:val="20"/>
          <w14:textFill>
            <w14:solidFill>
              <w14:schemeClr w14:val="tx1"/>
            </w14:solidFill>
          </w14:textFill>
        </w:rPr>
        <w:t>以及</w:t>
      </w:r>
      <w:r>
        <w:rPr>
          <w:rFonts w:ascii="仿宋" w:hAnsi="仿宋" w:eastAsia="仿宋"/>
          <w:color w:val="000000" w:themeColor="text1"/>
          <w:szCs w:val="20"/>
          <w14:textFill>
            <w14:solidFill>
              <w14:schemeClr w14:val="tx1"/>
            </w14:solidFill>
          </w14:textFill>
        </w:rPr>
        <w:t>由此产生的权利义务关系等，由商家与第三方自行解决。</w:t>
      </w:r>
    </w:p>
    <w:p>
      <w:pPr>
        <w:pStyle w:val="5"/>
        <w:shd w:val="clear" w:color="auto" w:fill="FFFFFF"/>
        <w:spacing w:before="0" w:beforeAutospacing="0" w:after="0" w:afterAutospacing="0" w:line="460" w:lineRule="exact"/>
        <w:ind w:firstLine="480" w:firstLineChars="200"/>
        <w:jc w:val="both"/>
        <w:rPr>
          <w:rFonts w:ascii="仿宋" w:hAnsi="仿宋" w:eastAsia="仿宋"/>
          <w:color w:val="000000" w:themeColor="text1"/>
          <w:szCs w:val="18"/>
          <w14:textFill>
            <w14:solidFill>
              <w14:schemeClr w14:val="tx1"/>
            </w14:solidFill>
          </w14:textFill>
        </w:rPr>
      </w:pPr>
      <w:r>
        <w:rPr>
          <w:rFonts w:ascii="仿宋" w:hAnsi="仿宋" w:eastAsia="仿宋"/>
          <w:color w:val="000000" w:themeColor="text1"/>
          <w:szCs w:val="20"/>
          <w14:textFill>
            <w14:solidFill>
              <w14:schemeClr w14:val="tx1"/>
            </w14:solidFill>
          </w14:textFill>
        </w:rPr>
        <w:t>1.5本协议各条的标题仅为方便阅读而设，无意成为本协议的一部分，也不影响本协议的含义或解释。</w:t>
      </w:r>
    </w:p>
    <w:p>
      <w:pPr>
        <w:pStyle w:val="5"/>
        <w:shd w:val="clear" w:color="auto" w:fill="FFFFFF"/>
        <w:spacing w:before="0" w:beforeAutospacing="0" w:after="0" w:afterAutospacing="0" w:line="460" w:lineRule="exact"/>
        <w:ind w:firstLine="420"/>
        <w:jc w:val="both"/>
        <w:rPr>
          <w:rFonts w:ascii="仿宋" w:hAnsi="仿宋" w:eastAsia="仿宋"/>
          <w:color w:val="000000" w:themeColor="text1"/>
          <w:szCs w:val="18"/>
          <w14:textFill>
            <w14:solidFill>
              <w14:schemeClr w14:val="tx1"/>
            </w14:solidFill>
          </w14:textFill>
        </w:rPr>
      </w:pPr>
    </w:p>
    <w:p>
      <w:pPr>
        <w:pStyle w:val="5"/>
        <w:shd w:val="clear" w:color="auto" w:fill="FFFFFF"/>
        <w:spacing w:before="0" w:beforeAutospacing="0" w:after="0" w:afterAutospacing="0" w:line="460" w:lineRule="exact"/>
        <w:ind w:firstLine="555"/>
        <w:jc w:val="center"/>
        <w:rPr>
          <w:rFonts w:ascii="仿宋" w:hAnsi="仿宋" w:eastAsia="仿宋"/>
          <w:color w:val="000000" w:themeColor="text1"/>
          <w:szCs w:val="18"/>
          <w14:textFill>
            <w14:solidFill>
              <w14:schemeClr w14:val="tx1"/>
            </w14:solidFill>
          </w14:textFill>
        </w:rPr>
      </w:pPr>
      <w:r>
        <w:rPr>
          <w:rStyle w:val="8"/>
          <w:rFonts w:hint="eastAsia" w:ascii="仿宋" w:hAnsi="仿宋" w:eastAsia="仿宋"/>
          <w:color w:val="000000" w:themeColor="text1"/>
          <w:szCs w:val="20"/>
          <w14:textFill>
            <w14:solidFill>
              <w14:schemeClr w14:val="tx1"/>
            </w14:solidFill>
          </w14:textFill>
        </w:rPr>
        <w:t>协议正文</w:t>
      </w:r>
    </w:p>
    <w:p>
      <w:pPr>
        <w:pStyle w:val="5"/>
        <w:shd w:val="clear" w:color="auto" w:fill="FFFFFF"/>
        <w:spacing w:before="0" w:beforeAutospacing="0" w:after="0" w:afterAutospacing="0" w:line="460" w:lineRule="exact"/>
        <w:ind w:firstLine="482" w:firstLineChars="200"/>
        <w:jc w:val="both"/>
        <w:rPr>
          <w:rFonts w:ascii="仿宋" w:hAnsi="仿宋" w:eastAsia="仿宋"/>
          <w:color w:val="000000" w:themeColor="text1"/>
          <w:szCs w:val="18"/>
          <w14:textFill>
            <w14:solidFill>
              <w14:schemeClr w14:val="tx1"/>
            </w14:solidFill>
          </w14:textFill>
        </w:rPr>
      </w:pPr>
      <w:r>
        <w:rPr>
          <w:rStyle w:val="8"/>
          <w:rFonts w:hint="eastAsia" w:ascii="仿宋" w:hAnsi="仿宋" w:eastAsia="仿宋"/>
          <w:color w:val="000000" w:themeColor="text1"/>
          <w:szCs w:val="20"/>
          <w14:textFill>
            <w14:solidFill>
              <w14:schemeClr w14:val="tx1"/>
            </w14:solidFill>
          </w14:textFill>
        </w:rPr>
        <w:t>2、定义和解释</w:t>
      </w:r>
    </w:p>
    <w:p>
      <w:pPr>
        <w:pStyle w:val="5"/>
        <w:shd w:val="clear" w:color="auto" w:fill="FFFFFF"/>
        <w:spacing w:before="0" w:beforeAutospacing="0" w:after="0" w:afterAutospacing="0" w:line="460" w:lineRule="exact"/>
        <w:ind w:firstLine="480" w:firstLineChars="200"/>
        <w:jc w:val="both"/>
        <w:rPr>
          <w:rFonts w:ascii="仿宋" w:hAnsi="仿宋" w:eastAsia="仿宋"/>
          <w:color w:val="000000" w:themeColor="text1"/>
          <w:szCs w:val="18"/>
          <w14:textFill>
            <w14:solidFill>
              <w14:schemeClr w14:val="tx1"/>
            </w14:solidFill>
          </w14:textFill>
        </w:rPr>
      </w:pPr>
      <w:r>
        <w:rPr>
          <w:rFonts w:hint="eastAsia" w:ascii="仿宋" w:hAnsi="仿宋" w:eastAsia="仿宋"/>
          <w:color w:val="000000" w:themeColor="text1"/>
          <w:szCs w:val="20"/>
          <w14:textFill>
            <w14:solidFill>
              <w14:schemeClr w14:val="tx1"/>
            </w14:solidFill>
          </w14:textFill>
        </w:rPr>
        <w:t>2.1</w:t>
      </w:r>
      <w:r>
        <w:rPr>
          <w:rStyle w:val="8"/>
          <w:rFonts w:hint="eastAsia" w:ascii="仿宋" w:hAnsi="仿宋" w:eastAsia="仿宋"/>
          <w:color w:val="000000" w:themeColor="text1"/>
          <w:szCs w:val="20"/>
          <w14:textFill>
            <w14:solidFill>
              <w14:schemeClr w14:val="tx1"/>
            </w14:solidFill>
          </w14:textFill>
        </w:rPr>
        <w:t>“</w:t>
      </w:r>
      <w:r>
        <w:rPr>
          <w:rStyle w:val="8"/>
          <w:rFonts w:hint="eastAsia" w:ascii="仿宋" w:hAnsi="仿宋" w:eastAsia="仿宋"/>
          <w:color w:val="000000" w:themeColor="text1"/>
          <w:szCs w:val="20"/>
          <w:lang w:eastAsia="zh-CN"/>
          <w14:textFill>
            <w14:solidFill>
              <w14:schemeClr w14:val="tx1"/>
            </w14:solidFill>
          </w14:textFill>
        </w:rPr>
        <w:t>格利数字平台</w:t>
      </w:r>
      <w:r>
        <w:rPr>
          <w:rStyle w:val="8"/>
          <w:rFonts w:hint="eastAsia" w:ascii="仿宋" w:hAnsi="仿宋" w:eastAsia="仿宋"/>
          <w:color w:val="000000" w:themeColor="text1"/>
          <w:szCs w:val="20"/>
          <w14:textFill>
            <w14:solidFill>
              <w14:schemeClr w14:val="tx1"/>
            </w14:solidFill>
          </w14:textFill>
        </w:rPr>
        <w:t>”</w:t>
      </w:r>
      <w:r>
        <w:rPr>
          <w:rStyle w:val="8"/>
          <w:rFonts w:hint="eastAsia" w:ascii="仿宋" w:hAnsi="仿宋" w:eastAsia="仿宋"/>
          <w:b w:val="0"/>
          <w:color w:val="000000" w:themeColor="text1"/>
          <w:szCs w:val="20"/>
          <w14:textFill>
            <w14:solidFill>
              <w14:schemeClr w14:val="tx1"/>
            </w14:solidFill>
          </w14:textFill>
        </w:rPr>
        <w:t>：</w:t>
      </w:r>
      <w:r>
        <w:rPr>
          <w:rFonts w:hint="eastAsia" w:ascii="仿宋" w:hAnsi="仿宋" w:eastAsia="仿宋"/>
          <w:color w:val="000000" w:themeColor="text1"/>
          <w:szCs w:val="20"/>
          <w14:textFill>
            <w14:solidFill>
              <w14:schemeClr w14:val="tx1"/>
            </w14:solidFill>
          </w14:textFill>
        </w:rPr>
        <w:t>指域名为</w:t>
      </w:r>
      <w:r>
        <w:rPr>
          <w:rFonts w:ascii="仿宋" w:hAnsi="仿宋" w:eastAsia="仿宋"/>
          <w:color w:val="000000" w:themeColor="text1"/>
          <w:szCs w:val="20"/>
          <w14:textFill>
            <w14:solidFill>
              <w14:schemeClr w14:val="tx1"/>
            </w14:solidFill>
          </w14:textFill>
        </w:rPr>
        <w:t>gelifood.com</w:t>
      </w:r>
      <w:r>
        <w:rPr>
          <w:rFonts w:hint="eastAsia" w:ascii="仿宋" w:hAnsi="仿宋" w:eastAsia="仿宋"/>
          <w:color w:val="000000" w:themeColor="text1"/>
          <w:szCs w:val="20"/>
          <w14:textFill>
            <w14:solidFill>
              <w14:schemeClr w14:val="tx1"/>
            </w14:solidFill>
          </w14:textFill>
        </w:rPr>
        <w:t>，所有者为“广州市格利网络技术有限公司”的旨在为商家和消费者提供交易机会的电商交易平台（包括但不限于网站、手机APP、微信小程序等）。该平台为商家提供一个可以设立店铺经营，并与消费者达成交易意向的特定网络空间。商家通过“格利商家管理系统”完成商家入驻手续后，可在此空间开设店铺并从事经营。</w:t>
      </w:r>
    </w:p>
    <w:p>
      <w:pPr>
        <w:pStyle w:val="5"/>
        <w:shd w:val="clear" w:color="auto" w:fill="FFFFFF"/>
        <w:spacing w:before="0" w:beforeAutospacing="0" w:after="0" w:afterAutospacing="0" w:line="460" w:lineRule="exact"/>
        <w:ind w:firstLine="480" w:firstLineChars="200"/>
        <w:jc w:val="both"/>
        <w:rPr>
          <w:rFonts w:ascii="仿宋" w:hAnsi="仿宋" w:eastAsia="仿宋"/>
          <w:color w:val="000000" w:themeColor="text1"/>
          <w:szCs w:val="18"/>
          <w14:textFill>
            <w14:solidFill>
              <w14:schemeClr w14:val="tx1"/>
            </w14:solidFill>
          </w14:textFill>
        </w:rPr>
      </w:pPr>
      <w:r>
        <w:rPr>
          <w:rFonts w:hint="eastAsia" w:ascii="仿宋" w:hAnsi="仿宋" w:eastAsia="仿宋"/>
          <w:color w:val="000000" w:themeColor="text1"/>
          <w:szCs w:val="20"/>
          <w14:textFill>
            <w14:solidFill>
              <w14:schemeClr w14:val="tx1"/>
            </w14:solidFill>
          </w14:textFill>
        </w:rPr>
        <w:t>2.</w:t>
      </w:r>
      <w:r>
        <w:rPr>
          <w:rFonts w:ascii="仿宋" w:hAnsi="仿宋" w:eastAsia="仿宋"/>
          <w:color w:val="000000" w:themeColor="text1"/>
          <w:szCs w:val="20"/>
          <w14:textFill>
            <w14:solidFill>
              <w14:schemeClr w14:val="tx1"/>
            </w14:solidFill>
          </w14:textFill>
        </w:rPr>
        <w:t>2</w:t>
      </w:r>
      <w:r>
        <w:rPr>
          <w:rStyle w:val="8"/>
          <w:rFonts w:hint="eastAsia" w:ascii="仿宋" w:hAnsi="仿宋" w:eastAsia="仿宋"/>
          <w:color w:val="000000" w:themeColor="text1"/>
          <w:szCs w:val="20"/>
          <w14:textFill>
            <w14:solidFill>
              <w14:schemeClr w14:val="tx1"/>
            </w14:solidFill>
          </w14:textFill>
        </w:rPr>
        <w:t>格利商家管理系统</w:t>
      </w:r>
      <w:r>
        <w:rPr>
          <w:rStyle w:val="8"/>
          <w:rFonts w:hint="eastAsia" w:ascii="仿宋" w:hAnsi="仿宋" w:eastAsia="仿宋"/>
          <w:b w:val="0"/>
          <w:color w:val="000000" w:themeColor="text1"/>
          <w:szCs w:val="20"/>
          <w14:textFill>
            <w14:solidFill>
              <w14:schemeClr w14:val="tx1"/>
            </w14:solidFill>
          </w14:textFill>
        </w:rPr>
        <w:t>：</w:t>
      </w:r>
      <w:r>
        <w:rPr>
          <w:rFonts w:hint="eastAsia" w:ascii="仿宋" w:hAnsi="仿宋" w:eastAsia="仿宋"/>
          <w:color w:val="000000" w:themeColor="text1"/>
          <w:szCs w:val="20"/>
          <w14:textFill>
            <w14:solidFill>
              <w14:schemeClr w14:val="tx1"/>
            </w14:solidFill>
          </w14:textFill>
        </w:rPr>
        <w:t>是由格利提供相关技术支持并系统维护的，用以支撑</w:t>
      </w:r>
      <w:r>
        <w:rPr>
          <w:rFonts w:hint="eastAsia" w:ascii="仿宋" w:hAnsi="仿宋" w:eastAsia="仿宋"/>
          <w:b/>
          <w:bCs/>
          <w:color w:val="000000" w:themeColor="text1"/>
          <w:szCs w:val="20"/>
          <w14:textFill>
            <w14:solidFill>
              <w14:schemeClr w14:val="tx1"/>
            </w14:solidFill>
          </w14:textFill>
        </w:rPr>
        <w:t>“</w:t>
      </w:r>
      <w:r>
        <w:rPr>
          <w:rFonts w:hint="eastAsia" w:ascii="仿宋" w:hAnsi="仿宋" w:eastAsia="仿宋"/>
          <w:b/>
          <w:bCs/>
          <w:color w:val="000000" w:themeColor="text1"/>
          <w:szCs w:val="20"/>
          <w:lang w:eastAsia="zh-CN"/>
          <w14:textFill>
            <w14:solidFill>
              <w14:schemeClr w14:val="tx1"/>
            </w14:solidFill>
          </w14:textFill>
        </w:rPr>
        <w:t>格利数字平台</w:t>
      </w:r>
      <w:r>
        <w:rPr>
          <w:rFonts w:hint="eastAsia" w:ascii="仿宋" w:hAnsi="仿宋" w:eastAsia="仿宋"/>
          <w:b/>
          <w:bCs/>
          <w:color w:val="000000" w:themeColor="text1"/>
          <w:szCs w:val="20"/>
          <w14:textFill>
            <w14:solidFill>
              <w14:schemeClr w14:val="tx1"/>
            </w14:solidFill>
          </w14:textFill>
        </w:rPr>
        <w:t>”</w:t>
      </w:r>
      <w:r>
        <w:rPr>
          <w:rFonts w:hint="eastAsia" w:ascii="仿宋" w:hAnsi="仿宋" w:eastAsia="仿宋"/>
          <w:color w:val="000000" w:themeColor="text1"/>
          <w:szCs w:val="20"/>
          <w14:textFill>
            <w14:solidFill>
              <w14:schemeClr w14:val="tx1"/>
            </w14:solidFill>
          </w14:textFill>
        </w:rPr>
        <w:t>运作的软件系统，包括“商家在线入驻系统”与“商家后台管理系统”。商家使用该系统时，应当遵守本协议约定、遵守格利的技术服务要求，同时向格利指定的结算账户支付相关技术服务费用。通过“商家在线入驻系统”，商家可申请“商家入驻”，经格利审核通过后，商家可获得“商家后台管理系统”使用权限，实现店铺经营。</w:t>
      </w:r>
    </w:p>
    <w:p>
      <w:pPr>
        <w:pStyle w:val="5"/>
        <w:shd w:val="clear" w:color="auto" w:fill="FFFFFF"/>
        <w:spacing w:before="0" w:beforeAutospacing="0" w:after="0" w:afterAutospacing="0" w:line="460" w:lineRule="exact"/>
        <w:ind w:firstLine="482" w:firstLineChars="200"/>
        <w:jc w:val="both"/>
        <w:rPr>
          <w:rFonts w:ascii="仿宋" w:hAnsi="仿宋" w:eastAsia="仿宋"/>
          <w:color w:val="000000" w:themeColor="text1"/>
          <w:szCs w:val="18"/>
          <w14:textFill>
            <w14:solidFill>
              <w14:schemeClr w14:val="tx1"/>
            </w14:solidFill>
          </w14:textFill>
        </w:rPr>
      </w:pPr>
      <w:r>
        <w:rPr>
          <w:rStyle w:val="8"/>
          <w:rFonts w:hint="eastAsia" w:ascii="仿宋" w:hAnsi="仿宋" w:eastAsia="仿宋"/>
          <w:color w:val="000000" w:themeColor="text1"/>
          <w:szCs w:val="20"/>
          <w14:textFill>
            <w14:solidFill>
              <w14:schemeClr w14:val="tx1"/>
            </w14:solidFill>
          </w14:textFill>
        </w:rPr>
        <w:t>商家知晓并同意，以现状和既得方式申请和使用格利商家管理系统，进一步知晓并同意，格利有权随时对该系统进行优化和调整，发布新的版本，如商家必须使用新的版本时，商家应选择使用新版本，或者商家拒绝使用时应停止在“</w:t>
      </w:r>
      <w:r>
        <w:rPr>
          <w:rStyle w:val="8"/>
          <w:rFonts w:hint="eastAsia" w:ascii="仿宋" w:hAnsi="仿宋" w:eastAsia="仿宋"/>
          <w:color w:val="000000" w:themeColor="text1"/>
          <w:szCs w:val="20"/>
          <w:lang w:eastAsia="zh-CN"/>
          <w14:textFill>
            <w14:solidFill>
              <w14:schemeClr w14:val="tx1"/>
            </w14:solidFill>
          </w14:textFill>
        </w:rPr>
        <w:t>格利数字平台</w:t>
      </w:r>
      <w:r>
        <w:rPr>
          <w:rStyle w:val="8"/>
          <w:rFonts w:hint="eastAsia" w:ascii="仿宋" w:hAnsi="仿宋" w:eastAsia="仿宋"/>
          <w:color w:val="000000" w:themeColor="text1"/>
          <w:szCs w:val="20"/>
          <w14:textFill>
            <w14:solidFill>
              <w14:schemeClr w14:val="tx1"/>
            </w14:solidFill>
          </w14:textFill>
        </w:rPr>
        <w:t>”的店铺经营，同时向格利申请终止本协议。</w:t>
      </w:r>
    </w:p>
    <w:p>
      <w:pPr>
        <w:pStyle w:val="5"/>
        <w:shd w:val="clear" w:color="auto" w:fill="FFFFFF"/>
        <w:spacing w:before="0" w:beforeAutospacing="0" w:after="0" w:afterAutospacing="0" w:line="460" w:lineRule="exact"/>
        <w:ind w:firstLine="480" w:firstLineChars="200"/>
        <w:jc w:val="both"/>
        <w:rPr>
          <w:rFonts w:ascii="仿宋" w:hAnsi="仿宋" w:eastAsia="仿宋"/>
          <w:color w:val="000000" w:themeColor="text1"/>
          <w:szCs w:val="18"/>
          <w14:textFill>
            <w14:solidFill>
              <w14:schemeClr w14:val="tx1"/>
            </w14:solidFill>
          </w14:textFill>
        </w:rPr>
      </w:pPr>
      <w:r>
        <w:rPr>
          <w:rFonts w:ascii="仿宋" w:hAnsi="仿宋" w:eastAsia="仿宋"/>
          <w:color w:val="000000" w:themeColor="text1"/>
          <w:szCs w:val="20"/>
          <w14:textFill>
            <w14:solidFill>
              <w14:schemeClr w14:val="tx1"/>
            </w14:solidFill>
          </w14:textFill>
        </w:rPr>
        <w:t>2.3</w:t>
      </w:r>
      <w:r>
        <w:rPr>
          <w:rStyle w:val="8"/>
          <w:rFonts w:ascii="仿宋" w:hAnsi="仿宋" w:eastAsia="仿宋"/>
          <w:color w:val="000000" w:themeColor="text1"/>
          <w:szCs w:val="20"/>
          <w14:textFill>
            <w14:solidFill>
              <w14:schemeClr w14:val="tx1"/>
            </w14:solidFill>
          </w14:textFill>
        </w:rPr>
        <w:t>商家与入驻</w:t>
      </w:r>
      <w:r>
        <w:rPr>
          <w:rStyle w:val="8"/>
          <w:rFonts w:ascii="仿宋" w:hAnsi="仿宋" w:eastAsia="仿宋"/>
          <w:b w:val="0"/>
          <w:color w:val="000000" w:themeColor="text1"/>
          <w:szCs w:val="20"/>
          <w14:textFill>
            <w14:solidFill>
              <w14:schemeClr w14:val="tx1"/>
            </w14:solidFill>
          </w14:textFill>
        </w:rPr>
        <w:t>：</w:t>
      </w:r>
      <w:r>
        <w:rPr>
          <w:rFonts w:ascii="仿宋" w:hAnsi="仿宋" w:eastAsia="仿宋"/>
          <w:color w:val="000000" w:themeColor="text1"/>
          <w:szCs w:val="20"/>
          <w14:textFill>
            <w14:solidFill>
              <w14:schemeClr w14:val="tx1"/>
            </w14:solidFill>
          </w14:textFill>
        </w:rPr>
        <w:t>商家指拟在</w:t>
      </w:r>
      <w:r>
        <w:rPr>
          <w:rFonts w:hint="eastAsia" w:ascii="仿宋" w:hAnsi="仿宋" w:eastAsia="仿宋"/>
          <w:b/>
          <w:bCs/>
          <w:color w:val="000000" w:themeColor="text1"/>
          <w:szCs w:val="20"/>
          <w14:textFill>
            <w14:solidFill>
              <w14:schemeClr w14:val="tx1"/>
            </w14:solidFill>
          </w14:textFill>
        </w:rPr>
        <w:t>“</w:t>
      </w:r>
      <w:r>
        <w:rPr>
          <w:rFonts w:hint="eastAsia" w:ascii="仿宋" w:hAnsi="仿宋" w:eastAsia="仿宋"/>
          <w:b/>
          <w:bCs/>
          <w:color w:val="000000" w:themeColor="text1"/>
          <w:szCs w:val="20"/>
          <w:lang w:eastAsia="zh-CN"/>
          <w14:textFill>
            <w14:solidFill>
              <w14:schemeClr w14:val="tx1"/>
            </w14:solidFill>
          </w14:textFill>
        </w:rPr>
        <w:t>格利数字平台</w:t>
      </w:r>
      <w:r>
        <w:rPr>
          <w:rFonts w:hint="eastAsia" w:ascii="仿宋" w:hAnsi="仿宋" w:eastAsia="仿宋"/>
          <w:b/>
          <w:bCs/>
          <w:color w:val="000000" w:themeColor="text1"/>
          <w:szCs w:val="20"/>
          <w14:textFill>
            <w14:solidFill>
              <w14:schemeClr w14:val="tx1"/>
            </w14:solidFill>
          </w14:textFill>
        </w:rPr>
        <w:t>”</w:t>
      </w:r>
      <w:r>
        <w:rPr>
          <w:rFonts w:ascii="仿宋" w:hAnsi="仿宋" w:eastAsia="仿宋"/>
          <w:color w:val="000000" w:themeColor="text1"/>
          <w:szCs w:val="20"/>
          <w14:textFill>
            <w14:solidFill>
              <w14:schemeClr w14:val="tx1"/>
            </w14:solidFill>
          </w14:textFill>
        </w:rPr>
        <w:t>以独立第三方经营者身份开设店铺，从事经营的法律实体，必须自申请时起持续具备本协议正文第四条约定的资格要求。商家的身份信息，在申请“商家入驻”时，由商家通过“商家在线入驻系统”自行填写并提交；商家入驻，亦称“店铺入驻”指欲成为</w:t>
      </w:r>
      <w:r>
        <w:rPr>
          <w:rFonts w:hint="eastAsia" w:ascii="仿宋" w:hAnsi="仿宋" w:eastAsia="仿宋"/>
          <w:b/>
          <w:bCs/>
          <w:color w:val="000000" w:themeColor="text1"/>
          <w:szCs w:val="20"/>
          <w14:textFill>
            <w14:solidFill>
              <w14:schemeClr w14:val="tx1"/>
            </w14:solidFill>
          </w14:textFill>
        </w:rPr>
        <w:t>“</w:t>
      </w:r>
      <w:r>
        <w:rPr>
          <w:rFonts w:hint="eastAsia" w:ascii="仿宋" w:hAnsi="仿宋" w:eastAsia="仿宋"/>
          <w:b/>
          <w:bCs/>
          <w:color w:val="000000" w:themeColor="text1"/>
          <w:szCs w:val="20"/>
          <w:lang w:eastAsia="zh-CN"/>
          <w14:textFill>
            <w14:solidFill>
              <w14:schemeClr w14:val="tx1"/>
            </w14:solidFill>
          </w14:textFill>
        </w:rPr>
        <w:t>格利数字平台</w:t>
      </w:r>
      <w:r>
        <w:rPr>
          <w:rFonts w:hint="eastAsia" w:ascii="仿宋" w:hAnsi="仿宋" w:eastAsia="仿宋"/>
          <w:b/>
          <w:bCs/>
          <w:color w:val="000000" w:themeColor="text1"/>
          <w:szCs w:val="20"/>
          <w14:textFill>
            <w14:solidFill>
              <w14:schemeClr w14:val="tx1"/>
            </w14:solidFill>
          </w14:textFill>
        </w:rPr>
        <w:t>”</w:t>
      </w:r>
      <w:r>
        <w:rPr>
          <w:rFonts w:ascii="仿宋" w:hAnsi="仿宋" w:eastAsia="仿宋"/>
          <w:color w:val="000000" w:themeColor="text1"/>
          <w:szCs w:val="20"/>
          <w14:textFill>
            <w14:solidFill>
              <w14:schemeClr w14:val="tx1"/>
            </w14:solidFill>
          </w14:textFill>
        </w:rPr>
        <w:t>独立第三方经营者的商家，依据</w:t>
      </w:r>
      <w:r>
        <w:rPr>
          <w:rFonts w:hint="eastAsia" w:ascii="仿宋" w:hAnsi="仿宋" w:eastAsia="仿宋"/>
          <w:b/>
          <w:bCs/>
          <w:color w:val="000000" w:themeColor="text1"/>
          <w:szCs w:val="20"/>
          <w14:textFill>
            <w14:solidFill>
              <w14:schemeClr w14:val="tx1"/>
            </w14:solidFill>
          </w14:textFill>
        </w:rPr>
        <w:t>“</w:t>
      </w:r>
      <w:r>
        <w:rPr>
          <w:rFonts w:hint="eastAsia" w:ascii="仿宋" w:hAnsi="仿宋" w:eastAsia="仿宋"/>
          <w:b/>
          <w:bCs/>
          <w:color w:val="000000" w:themeColor="text1"/>
          <w:szCs w:val="20"/>
          <w:lang w:eastAsia="zh-CN"/>
          <w14:textFill>
            <w14:solidFill>
              <w14:schemeClr w14:val="tx1"/>
            </w14:solidFill>
          </w14:textFill>
        </w:rPr>
        <w:t>格利数字平台</w:t>
      </w:r>
      <w:r>
        <w:rPr>
          <w:rFonts w:hint="eastAsia" w:ascii="仿宋" w:hAnsi="仿宋" w:eastAsia="仿宋"/>
          <w:b/>
          <w:bCs/>
          <w:color w:val="000000" w:themeColor="text1"/>
          <w:szCs w:val="20"/>
          <w14:textFill>
            <w14:solidFill>
              <w14:schemeClr w14:val="tx1"/>
            </w14:solidFill>
          </w14:textFill>
        </w:rPr>
        <w:t>”</w:t>
      </w:r>
      <w:r>
        <w:rPr>
          <w:rFonts w:ascii="仿宋" w:hAnsi="仿宋" w:eastAsia="仿宋"/>
          <w:color w:val="000000" w:themeColor="text1"/>
          <w:szCs w:val="20"/>
          <w14:textFill>
            <w14:solidFill>
              <w14:schemeClr w14:val="tx1"/>
            </w14:solidFill>
          </w14:textFill>
        </w:rPr>
        <w:t>入驻流程和要求，通过“</w:t>
      </w:r>
      <w:r>
        <w:fldChar w:fldCharType="begin"/>
      </w:r>
      <w:r>
        <w:instrText xml:space="preserve"> HYPERLINK "%20%20%20%20s://sale.jd%20%20%20%20/act/wQTpIm7GnXE.html" \t "_blank" </w:instrText>
      </w:r>
      <w:r>
        <w:fldChar w:fldCharType="separate"/>
      </w:r>
      <w:r>
        <w:rPr>
          <w:rStyle w:val="10"/>
          <w:rFonts w:ascii="仿宋" w:hAnsi="仿宋" w:eastAsia="仿宋"/>
          <w:color w:val="000000" w:themeColor="text1"/>
          <w:szCs w:val="20"/>
          <w14:textFill>
            <w14:solidFill>
              <w14:schemeClr w14:val="tx1"/>
            </w14:solidFill>
          </w14:textFill>
        </w:rPr>
        <w:t>商家在线入驻系统</w:t>
      </w:r>
      <w:r>
        <w:rPr>
          <w:rStyle w:val="10"/>
          <w:rFonts w:ascii="仿宋" w:hAnsi="仿宋" w:eastAsia="仿宋"/>
          <w:color w:val="000000" w:themeColor="text1"/>
          <w:szCs w:val="20"/>
          <w14:textFill>
            <w14:solidFill>
              <w14:schemeClr w14:val="tx1"/>
            </w14:solidFill>
          </w14:textFill>
        </w:rPr>
        <w:fldChar w:fldCharType="end"/>
      </w:r>
      <w:r>
        <w:rPr>
          <w:rFonts w:ascii="仿宋" w:hAnsi="仿宋" w:eastAsia="仿宋"/>
          <w:color w:val="000000" w:themeColor="text1"/>
          <w:szCs w:val="20"/>
          <w14:textFill>
            <w14:solidFill>
              <w14:schemeClr w14:val="tx1"/>
            </w14:solidFill>
          </w14:textFill>
        </w:rPr>
        <w:t>”完成在线签署本协议、信息提交，并通过</w:t>
      </w:r>
      <w:r>
        <w:rPr>
          <w:rFonts w:hint="eastAsia" w:ascii="仿宋" w:hAnsi="仿宋" w:eastAsia="仿宋"/>
          <w:color w:val="000000" w:themeColor="text1"/>
          <w:szCs w:val="20"/>
          <w14:textFill>
            <w14:solidFill>
              <w14:schemeClr w14:val="tx1"/>
            </w14:solidFill>
          </w14:textFill>
        </w:rPr>
        <w:t>格利</w:t>
      </w:r>
      <w:r>
        <w:rPr>
          <w:rFonts w:ascii="仿宋" w:hAnsi="仿宋" w:eastAsia="仿宋"/>
          <w:color w:val="000000" w:themeColor="text1"/>
          <w:szCs w:val="20"/>
          <w14:textFill>
            <w14:solidFill>
              <w14:schemeClr w14:val="tx1"/>
            </w14:solidFill>
          </w14:textFill>
        </w:rPr>
        <w:t>审核，按本协议第五条开通相关店铺“</w:t>
      </w:r>
      <w:r>
        <w:fldChar w:fldCharType="begin"/>
      </w:r>
      <w:r>
        <w:instrText xml:space="preserve"> HYPERLINK "%20%20%20%20://shop.jd%20%20%20%20/" \t "_blank" </w:instrText>
      </w:r>
      <w:r>
        <w:fldChar w:fldCharType="separate"/>
      </w:r>
      <w:r>
        <w:rPr>
          <w:rStyle w:val="10"/>
          <w:rFonts w:ascii="仿宋" w:hAnsi="仿宋" w:eastAsia="仿宋"/>
          <w:color w:val="000000" w:themeColor="text1"/>
          <w:szCs w:val="20"/>
          <w14:textFill>
            <w14:solidFill>
              <w14:schemeClr w14:val="tx1"/>
            </w14:solidFill>
          </w14:textFill>
        </w:rPr>
        <w:t>商家后台管理系统</w:t>
      </w:r>
      <w:r>
        <w:rPr>
          <w:rStyle w:val="10"/>
          <w:rFonts w:ascii="仿宋" w:hAnsi="仿宋" w:eastAsia="仿宋"/>
          <w:color w:val="000000" w:themeColor="text1"/>
          <w:szCs w:val="20"/>
          <w14:textFill>
            <w14:solidFill>
              <w14:schemeClr w14:val="tx1"/>
            </w14:solidFill>
          </w14:textFill>
        </w:rPr>
        <w:fldChar w:fldCharType="end"/>
      </w:r>
      <w:r>
        <w:rPr>
          <w:rFonts w:ascii="仿宋" w:hAnsi="仿宋" w:eastAsia="仿宋"/>
          <w:color w:val="000000" w:themeColor="text1"/>
          <w:szCs w:val="20"/>
          <w14:textFill>
            <w14:solidFill>
              <w14:schemeClr w14:val="tx1"/>
            </w14:solidFill>
          </w14:textFill>
        </w:rPr>
        <w:t>”权限的过程。</w:t>
      </w:r>
    </w:p>
    <w:p>
      <w:pPr>
        <w:pStyle w:val="5"/>
        <w:shd w:val="clear" w:color="auto" w:fill="FFFFFF"/>
        <w:spacing w:before="0" w:beforeAutospacing="0" w:after="0" w:afterAutospacing="0" w:line="460" w:lineRule="exact"/>
        <w:ind w:firstLine="480" w:firstLineChars="200"/>
        <w:jc w:val="both"/>
        <w:rPr>
          <w:rFonts w:ascii="仿宋" w:hAnsi="仿宋" w:eastAsia="仿宋"/>
          <w:color w:val="000000" w:themeColor="text1"/>
          <w:szCs w:val="18"/>
          <w14:textFill>
            <w14:solidFill>
              <w14:schemeClr w14:val="tx1"/>
            </w14:solidFill>
          </w14:textFill>
        </w:rPr>
      </w:pPr>
      <w:r>
        <w:rPr>
          <w:rFonts w:hint="eastAsia" w:ascii="仿宋" w:hAnsi="仿宋" w:eastAsia="仿宋"/>
          <w:color w:val="000000" w:themeColor="text1"/>
          <w:szCs w:val="20"/>
          <w14:textFill>
            <w14:solidFill>
              <w14:schemeClr w14:val="tx1"/>
            </w14:solidFill>
          </w14:textFill>
        </w:rPr>
        <w:t>2</w:t>
      </w:r>
      <w:r>
        <w:rPr>
          <w:rFonts w:ascii="仿宋" w:hAnsi="仿宋" w:eastAsia="仿宋"/>
          <w:color w:val="000000" w:themeColor="text1"/>
          <w:szCs w:val="20"/>
          <w14:textFill>
            <w14:solidFill>
              <w14:schemeClr w14:val="tx1"/>
            </w14:solidFill>
          </w14:textFill>
        </w:rPr>
        <w:t>.4</w:t>
      </w:r>
      <w:r>
        <w:rPr>
          <w:rStyle w:val="8"/>
          <w:rFonts w:hint="eastAsia" w:ascii="仿宋" w:hAnsi="仿宋" w:eastAsia="仿宋"/>
          <w:color w:val="000000" w:themeColor="text1"/>
          <w:szCs w:val="20"/>
          <w14:textFill>
            <w14:solidFill>
              <w14:schemeClr w14:val="tx1"/>
            </w14:solidFill>
          </w14:textFill>
        </w:rPr>
        <w:t>店铺</w:t>
      </w:r>
      <w:r>
        <w:rPr>
          <w:rStyle w:val="8"/>
          <w:rFonts w:hint="eastAsia" w:ascii="仿宋" w:hAnsi="仿宋" w:eastAsia="仿宋"/>
          <w:b w:val="0"/>
          <w:color w:val="000000" w:themeColor="text1"/>
          <w:szCs w:val="20"/>
          <w14:textFill>
            <w14:solidFill>
              <w14:schemeClr w14:val="tx1"/>
            </w14:solidFill>
          </w14:textFill>
        </w:rPr>
        <w:t>：</w:t>
      </w:r>
      <w:r>
        <w:rPr>
          <w:rFonts w:hint="eastAsia" w:ascii="仿宋" w:hAnsi="仿宋" w:eastAsia="仿宋"/>
          <w:color w:val="000000" w:themeColor="text1"/>
          <w:szCs w:val="20"/>
          <w14:textFill>
            <w14:solidFill>
              <w14:schemeClr w14:val="tx1"/>
            </w14:solidFill>
          </w14:textFill>
        </w:rPr>
        <w:t>商家在完成商家入驻流程后，依据协议约定和</w:t>
      </w:r>
      <w:r>
        <w:rPr>
          <w:rFonts w:hint="eastAsia" w:ascii="仿宋" w:hAnsi="仿宋" w:eastAsia="仿宋"/>
          <w:b/>
          <w:bCs/>
          <w:color w:val="000000" w:themeColor="text1"/>
          <w:szCs w:val="20"/>
          <w14:textFill>
            <w14:solidFill>
              <w14:schemeClr w14:val="tx1"/>
            </w14:solidFill>
          </w14:textFill>
        </w:rPr>
        <w:t>“</w:t>
      </w:r>
      <w:r>
        <w:rPr>
          <w:rFonts w:hint="eastAsia" w:ascii="仿宋" w:hAnsi="仿宋" w:eastAsia="仿宋"/>
          <w:b/>
          <w:bCs/>
          <w:color w:val="000000" w:themeColor="text1"/>
          <w:szCs w:val="20"/>
          <w:lang w:eastAsia="zh-CN"/>
          <w14:textFill>
            <w14:solidFill>
              <w14:schemeClr w14:val="tx1"/>
            </w14:solidFill>
          </w14:textFill>
        </w:rPr>
        <w:t>格利数字平台</w:t>
      </w:r>
      <w:r>
        <w:rPr>
          <w:rFonts w:hint="eastAsia" w:ascii="仿宋" w:hAnsi="仿宋" w:eastAsia="仿宋"/>
          <w:b/>
          <w:bCs/>
          <w:color w:val="000000" w:themeColor="text1"/>
          <w:szCs w:val="20"/>
          <w14:textFill>
            <w14:solidFill>
              <w14:schemeClr w14:val="tx1"/>
            </w14:solidFill>
          </w14:textFill>
        </w:rPr>
        <w:t>”</w:t>
      </w:r>
      <w:r>
        <w:rPr>
          <w:rFonts w:hint="eastAsia" w:ascii="仿宋" w:hAnsi="仿宋" w:eastAsia="仿宋"/>
          <w:color w:val="000000" w:themeColor="text1"/>
          <w:szCs w:val="20"/>
          <w14:textFill>
            <w14:solidFill>
              <w14:schemeClr w14:val="tx1"/>
            </w14:solidFill>
          </w14:textFill>
        </w:rPr>
        <w:t>规则向格利申请，并由格利审核通过的具有独立且唯一性ID（英文IDentity的缩写，意为“身份标识”,此处指“商家ID”）、特定名称（可依据相关平台规则进行调整）的网络化虚拟商铺。</w:t>
      </w:r>
    </w:p>
    <w:p>
      <w:pPr>
        <w:pStyle w:val="5"/>
        <w:shd w:val="clear" w:color="auto" w:fill="FFFFFF"/>
        <w:spacing w:before="0" w:beforeAutospacing="0" w:after="0" w:afterAutospacing="0" w:line="460" w:lineRule="exact"/>
        <w:ind w:firstLine="480" w:firstLineChars="200"/>
        <w:jc w:val="both"/>
        <w:rPr>
          <w:rFonts w:ascii="仿宋" w:hAnsi="仿宋" w:eastAsia="仿宋"/>
          <w:color w:val="000000" w:themeColor="text1"/>
          <w:szCs w:val="18"/>
          <w14:textFill>
            <w14:solidFill>
              <w14:schemeClr w14:val="tx1"/>
            </w14:solidFill>
          </w14:textFill>
        </w:rPr>
      </w:pPr>
      <w:r>
        <w:rPr>
          <w:rFonts w:hint="eastAsia" w:ascii="仿宋" w:hAnsi="仿宋" w:eastAsia="仿宋"/>
          <w:color w:val="000000" w:themeColor="text1"/>
          <w:szCs w:val="20"/>
          <w14:textFill>
            <w14:solidFill>
              <w14:schemeClr w14:val="tx1"/>
            </w14:solidFill>
          </w14:textFill>
        </w:rPr>
        <w:t>2.</w:t>
      </w:r>
      <w:r>
        <w:rPr>
          <w:rFonts w:ascii="仿宋" w:hAnsi="仿宋" w:eastAsia="仿宋"/>
          <w:color w:val="000000" w:themeColor="text1"/>
          <w:szCs w:val="20"/>
          <w14:textFill>
            <w14:solidFill>
              <w14:schemeClr w14:val="tx1"/>
            </w14:solidFill>
          </w14:textFill>
        </w:rPr>
        <w:t>5</w:t>
      </w:r>
      <w:r>
        <w:rPr>
          <w:rStyle w:val="8"/>
          <w:rFonts w:hint="eastAsia" w:ascii="仿宋" w:hAnsi="仿宋" w:eastAsia="仿宋"/>
          <w:color w:val="000000" w:themeColor="text1"/>
          <w:szCs w:val="20"/>
          <w14:textFill>
            <w14:solidFill>
              <w14:schemeClr w14:val="tx1"/>
            </w14:solidFill>
          </w14:textFill>
        </w:rPr>
        <w:t>店铺服务期</w:t>
      </w:r>
      <w:r>
        <w:rPr>
          <w:rFonts w:hint="eastAsia" w:ascii="仿宋" w:hAnsi="仿宋" w:eastAsia="仿宋"/>
          <w:color w:val="000000" w:themeColor="text1"/>
          <w:szCs w:val="20"/>
          <w14:textFill>
            <w14:solidFill>
              <w14:schemeClr w14:val="tx1"/>
            </w14:solidFill>
          </w14:textFill>
        </w:rPr>
        <w:t>：指格利按本协议第五条为商家开通店铺权限所对应的期间。</w:t>
      </w:r>
      <w:r>
        <w:rPr>
          <w:rStyle w:val="8"/>
          <w:rFonts w:hint="eastAsia" w:ascii="仿宋" w:hAnsi="仿宋" w:eastAsia="仿宋"/>
          <w:b w:val="0"/>
          <w:bCs w:val="0"/>
          <w:color w:val="000000" w:themeColor="text1"/>
          <w:szCs w:val="20"/>
          <w14:textFill>
            <w14:solidFill>
              <w14:schemeClr w14:val="tx1"/>
            </w14:solidFill>
          </w14:textFill>
        </w:rPr>
        <w:t>服务期的起算时点</w:t>
      </w:r>
      <w:r>
        <w:rPr>
          <w:rFonts w:hint="eastAsia" w:ascii="仿宋" w:hAnsi="仿宋" w:eastAsia="仿宋"/>
          <w:b/>
          <w:bCs/>
          <w:color w:val="000000" w:themeColor="text1"/>
          <w:szCs w:val="20"/>
          <w14:textFill>
            <w14:solidFill>
              <w14:schemeClr w14:val="tx1"/>
            </w14:solidFill>
          </w14:textFill>
        </w:rPr>
        <w:t>：</w:t>
      </w:r>
      <w:r>
        <w:rPr>
          <w:rFonts w:hint="eastAsia" w:ascii="仿宋" w:hAnsi="仿宋" w:eastAsia="仿宋"/>
          <w:color w:val="000000" w:themeColor="text1"/>
          <w:szCs w:val="20"/>
          <w14:textFill>
            <w14:solidFill>
              <w14:schemeClr w14:val="tx1"/>
            </w14:solidFill>
          </w14:textFill>
        </w:rPr>
        <w:t>商家完成协议签署，并完成平台使用费、保证金缴纳之日起，开始计算服务期。</w:t>
      </w:r>
    </w:p>
    <w:p>
      <w:pPr>
        <w:pStyle w:val="5"/>
        <w:shd w:val="clear" w:color="auto" w:fill="FFFFFF"/>
        <w:spacing w:before="0" w:beforeAutospacing="0" w:after="0" w:afterAutospacing="0" w:line="460" w:lineRule="exact"/>
        <w:ind w:firstLine="480" w:firstLineChars="200"/>
        <w:jc w:val="both"/>
        <w:rPr>
          <w:rFonts w:ascii="仿宋" w:hAnsi="仿宋" w:eastAsia="仿宋"/>
          <w:color w:val="000000" w:themeColor="text1"/>
          <w:szCs w:val="18"/>
          <w14:textFill>
            <w14:solidFill>
              <w14:schemeClr w14:val="tx1"/>
            </w14:solidFill>
          </w14:textFill>
        </w:rPr>
      </w:pPr>
      <w:r>
        <w:rPr>
          <w:rFonts w:hint="eastAsia" w:ascii="仿宋" w:hAnsi="仿宋" w:eastAsia="仿宋"/>
          <w:color w:val="000000" w:themeColor="text1"/>
          <w:szCs w:val="20"/>
          <w14:textFill>
            <w14:solidFill>
              <w14:schemeClr w14:val="tx1"/>
            </w14:solidFill>
          </w14:textFill>
        </w:rPr>
        <w:t>2.</w:t>
      </w:r>
      <w:r>
        <w:rPr>
          <w:rFonts w:ascii="仿宋" w:hAnsi="仿宋" w:eastAsia="仿宋"/>
          <w:color w:val="000000" w:themeColor="text1"/>
          <w:szCs w:val="20"/>
          <w14:textFill>
            <w14:solidFill>
              <w14:schemeClr w14:val="tx1"/>
            </w14:solidFill>
          </w14:textFill>
        </w:rPr>
        <w:t>6</w:t>
      </w:r>
      <w:r>
        <w:rPr>
          <w:rStyle w:val="8"/>
          <w:rFonts w:hint="eastAsia" w:ascii="仿宋" w:hAnsi="仿宋" w:eastAsia="仿宋"/>
          <w:b w:val="0"/>
          <w:color w:val="000000" w:themeColor="text1"/>
          <w:szCs w:val="20"/>
          <w14:textFill>
            <w14:solidFill>
              <w14:schemeClr w14:val="tx1"/>
            </w14:solidFill>
          </w14:textFill>
        </w:rPr>
        <w:t>“</w:t>
      </w:r>
      <w:r>
        <w:rPr>
          <w:rStyle w:val="8"/>
          <w:rFonts w:hint="eastAsia" w:ascii="仿宋" w:hAnsi="仿宋" w:eastAsia="仿宋"/>
          <w:color w:val="000000" w:themeColor="text1"/>
          <w:szCs w:val="20"/>
          <w14:textFill>
            <w14:solidFill>
              <w14:schemeClr w14:val="tx1"/>
            </w14:solidFill>
          </w14:textFill>
        </w:rPr>
        <w:t>店铺用户名</w:t>
      </w:r>
      <w:r>
        <w:rPr>
          <w:rStyle w:val="8"/>
          <w:rFonts w:hint="eastAsia" w:ascii="仿宋" w:hAnsi="仿宋" w:eastAsia="仿宋"/>
          <w:b w:val="0"/>
          <w:color w:val="000000" w:themeColor="text1"/>
          <w:szCs w:val="20"/>
          <w14:textFill>
            <w14:solidFill>
              <w14:schemeClr w14:val="tx1"/>
            </w14:solidFill>
          </w14:textFill>
        </w:rPr>
        <w:t>”：</w:t>
      </w:r>
      <w:r>
        <w:rPr>
          <w:rFonts w:hint="eastAsia" w:ascii="仿宋" w:hAnsi="仿宋" w:eastAsia="仿宋"/>
          <w:color w:val="000000" w:themeColor="text1"/>
          <w:szCs w:val="20"/>
          <w14:textFill>
            <w14:solidFill>
              <w14:schemeClr w14:val="tx1"/>
            </w14:solidFill>
          </w14:textFill>
        </w:rPr>
        <w:t>是指商家完成商家入驻后获取的与自设的密码共同使用以登陆格利商家管理系统，使用</w:t>
      </w:r>
      <w:r>
        <w:rPr>
          <w:rFonts w:hint="eastAsia" w:ascii="仿宋" w:hAnsi="仿宋" w:eastAsia="仿宋"/>
          <w:b/>
          <w:bCs/>
          <w:color w:val="000000" w:themeColor="text1"/>
          <w:szCs w:val="20"/>
          <w14:textFill>
            <w14:solidFill>
              <w14:schemeClr w14:val="tx1"/>
            </w14:solidFill>
          </w14:textFill>
        </w:rPr>
        <w:t>“</w:t>
      </w:r>
      <w:r>
        <w:rPr>
          <w:rFonts w:hint="eastAsia" w:ascii="仿宋" w:hAnsi="仿宋" w:eastAsia="仿宋"/>
          <w:b/>
          <w:bCs/>
          <w:color w:val="000000" w:themeColor="text1"/>
          <w:szCs w:val="20"/>
          <w:lang w:eastAsia="zh-CN"/>
          <w14:textFill>
            <w14:solidFill>
              <w14:schemeClr w14:val="tx1"/>
            </w14:solidFill>
          </w14:textFill>
        </w:rPr>
        <w:t>格利数字平台</w:t>
      </w:r>
      <w:r>
        <w:rPr>
          <w:rFonts w:hint="eastAsia" w:ascii="仿宋" w:hAnsi="仿宋" w:eastAsia="仿宋"/>
          <w:b/>
          <w:bCs/>
          <w:color w:val="000000" w:themeColor="text1"/>
          <w:szCs w:val="20"/>
          <w14:textFill>
            <w14:solidFill>
              <w14:schemeClr w14:val="tx1"/>
            </w14:solidFill>
          </w14:textFill>
        </w:rPr>
        <w:t>”</w:t>
      </w:r>
      <w:r>
        <w:rPr>
          <w:rFonts w:hint="eastAsia" w:ascii="仿宋" w:hAnsi="仿宋" w:eastAsia="仿宋"/>
          <w:color w:val="000000" w:themeColor="text1"/>
          <w:szCs w:val="20"/>
          <w14:textFill>
            <w14:solidFill>
              <w14:schemeClr w14:val="tx1"/>
            </w14:solidFill>
          </w14:textFill>
        </w:rPr>
        <w:t>店铺服务的登陆账户，每一个店铺用户名对应一个店铺。商家通过店铺用户名可以实现对该店铺的管理，包括但不仅限于商品信息上传、修改、删除处理，交易跟踪、取消等。商家应妥善保管店铺用户名与密码信息，不得擅自转让或授权他人使用。</w:t>
      </w:r>
    </w:p>
    <w:p>
      <w:pPr>
        <w:pStyle w:val="5"/>
        <w:shd w:val="clear" w:color="auto" w:fill="FFFFFF"/>
        <w:spacing w:before="0" w:beforeAutospacing="0" w:after="0" w:afterAutospacing="0" w:line="460" w:lineRule="exact"/>
        <w:ind w:firstLine="480" w:firstLineChars="200"/>
        <w:jc w:val="both"/>
        <w:rPr>
          <w:rFonts w:ascii="仿宋" w:hAnsi="仿宋" w:eastAsia="仿宋"/>
          <w:color w:val="000000" w:themeColor="text1"/>
          <w:szCs w:val="18"/>
          <w14:textFill>
            <w14:solidFill>
              <w14:schemeClr w14:val="tx1"/>
            </w14:solidFill>
          </w14:textFill>
        </w:rPr>
      </w:pPr>
      <w:r>
        <w:rPr>
          <w:rFonts w:hint="eastAsia" w:ascii="仿宋" w:hAnsi="仿宋" w:eastAsia="仿宋"/>
          <w:color w:val="000000" w:themeColor="text1"/>
          <w:szCs w:val="20"/>
          <w14:textFill>
            <w14:solidFill>
              <w14:schemeClr w14:val="tx1"/>
            </w14:solidFill>
          </w14:textFill>
        </w:rPr>
        <w:t>2.</w:t>
      </w:r>
      <w:r>
        <w:rPr>
          <w:rFonts w:ascii="仿宋" w:hAnsi="仿宋" w:eastAsia="仿宋"/>
          <w:color w:val="000000" w:themeColor="text1"/>
          <w:szCs w:val="20"/>
          <w14:textFill>
            <w14:solidFill>
              <w14:schemeClr w14:val="tx1"/>
            </w14:solidFill>
          </w14:textFill>
        </w:rPr>
        <w:t>7</w:t>
      </w:r>
      <w:r>
        <w:rPr>
          <w:rStyle w:val="8"/>
          <w:rFonts w:hint="eastAsia" w:ascii="仿宋" w:hAnsi="仿宋" w:eastAsia="仿宋"/>
          <w:color w:val="000000" w:themeColor="text1"/>
          <w:szCs w:val="20"/>
          <w14:textFill>
            <w14:solidFill>
              <w14:schemeClr w14:val="tx1"/>
            </w14:solidFill>
          </w14:textFill>
        </w:rPr>
        <w:t>格利平台规则</w:t>
      </w:r>
      <w:r>
        <w:rPr>
          <w:rStyle w:val="8"/>
          <w:rFonts w:hint="eastAsia" w:ascii="仿宋" w:hAnsi="仿宋" w:eastAsia="仿宋"/>
          <w:b w:val="0"/>
          <w:color w:val="000000" w:themeColor="text1"/>
          <w:szCs w:val="20"/>
          <w14:textFill>
            <w14:solidFill>
              <w14:schemeClr w14:val="tx1"/>
            </w14:solidFill>
          </w14:textFill>
        </w:rPr>
        <w:t>：</w:t>
      </w:r>
      <w:r>
        <w:rPr>
          <w:rFonts w:hint="eastAsia" w:ascii="仿宋" w:hAnsi="仿宋" w:eastAsia="仿宋"/>
          <w:color w:val="000000" w:themeColor="text1"/>
          <w:szCs w:val="20"/>
          <w14:textFill>
            <w14:solidFill>
              <w14:schemeClr w14:val="tx1"/>
            </w14:solidFill>
          </w14:textFill>
        </w:rPr>
        <w:t>指标示在</w:t>
      </w:r>
      <w:r>
        <w:rPr>
          <w:rFonts w:hint="eastAsia" w:ascii="仿宋" w:hAnsi="仿宋" w:eastAsia="仿宋"/>
          <w:b/>
          <w:bCs/>
          <w:color w:val="000000" w:themeColor="text1"/>
          <w:szCs w:val="20"/>
          <w14:textFill>
            <w14:solidFill>
              <w14:schemeClr w14:val="tx1"/>
            </w14:solidFill>
          </w14:textFill>
        </w:rPr>
        <w:t>“</w:t>
      </w:r>
      <w:r>
        <w:rPr>
          <w:rFonts w:hint="eastAsia" w:ascii="仿宋" w:hAnsi="仿宋" w:eastAsia="仿宋"/>
          <w:b/>
          <w:bCs/>
          <w:color w:val="000000" w:themeColor="text1"/>
          <w:szCs w:val="20"/>
          <w:lang w:eastAsia="zh-CN"/>
          <w14:textFill>
            <w14:solidFill>
              <w14:schemeClr w14:val="tx1"/>
            </w14:solidFill>
          </w14:textFill>
        </w:rPr>
        <w:t>格利数字平台</w:t>
      </w:r>
      <w:r>
        <w:rPr>
          <w:rFonts w:hint="eastAsia" w:ascii="仿宋" w:hAnsi="仿宋" w:eastAsia="仿宋"/>
          <w:b/>
          <w:bCs/>
          <w:color w:val="000000" w:themeColor="text1"/>
          <w:szCs w:val="20"/>
          <w14:textFill>
            <w14:solidFill>
              <w14:schemeClr w14:val="tx1"/>
            </w14:solidFill>
          </w14:textFill>
        </w:rPr>
        <w:t>”</w:t>
      </w:r>
      <w:r>
        <w:rPr>
          <w:rFonts w:hint="eastAsia" w:ascii="仿宋" w:hAnsi="仿宋" w:eastAsia="仿宋"/>
          <w:color w:val="000000" w:themeColor="text1"/>
          <w:szCs w:val="20"/>
          <w14:textFill>
            <w14:solidFill>
              <w14:schemeClr w14:val="tx1"/>
            </w14:solidFill>
          </w14:textFill>
        </w:rPr>
        <w:t>之上的，需商家实时关注的，与商家经营有关的任何规范性文件，包括但不限于商家手册、商家后台公告、商家后台帮助中心等。</w:t>
      </w:r>
    </w:p>
    <w:p>
      <w:pPr>
        <w:pStyle w:val="5"/>
        <w:shd w:val="clear" w:color="auto" w:fill="FFFFFF"/>
        <w:spacing w:before="0" w:beforeAutospacing="0" w:after="0" w:afterAutospacing="0" w:line="460" w:lineRule="exact"/>
        <w:ind w:firstLine="482" w:firstLineChars="200"/>
        <w:jc w:val="both"/>
        <w:rPr>
          <w:rStyle w:val="8"/>
          <w:rFonts w:ascii="仿宋" w:hAnsi="仿宋" w:eastAsia="仿宋"/>
          <w:color w:val="000000" w:themeColor="text1"/>
          <w:szCs w:val="20"/>
          <w14:textFill>
            <w14:solidFill>
              <w14:schemeClr w14:val="tx1"/>
            </w14:solidFill>
          </w14:textFill>
        </w:rPr>
      </w:pPr>
      <w:r>
        <w:rPr>
          <w:rStyle w:val="8"/>
          <w:rFonts w:hint="eastAsia" w:ascii="仿宋" w:hAnsi="仿宋" w:eastAsia="仿宋"/>
          <w:color w:val="000000" w:themeColor="text1"/>
          <w:szCs w:val="20"/>
          <w14:textFill>
            <w14:solidFill>
              <w14:schemeClr w14:val="tx1"/>
            </w14:solidFill>
          </w14:textFill>
        </w:rPr>
        <w:t>商家知晓并同意，格利有权单方更新、调整“格利平台规则”，商家进一步知晓并同意，如不同意接受调整后的“格利平台规则”时，应终止本协议，停止在“</w:t>
      </w:r>
      <w:r>
        <w:rPr>
          <w:rStyle w:val="8"/>
          <w:rFonts w:hint="eastAsia" w:ascii="仿宋" w:hAnsi="仿宋" w:eastAsia="仿宋"/>
          <w:color w:val="000000" w:themeColor="text1"/>
          <w:szCs w:val="20"/>
          <w:lang w:eastAsia="zh-CN"/>
          <w14:textFill>
            <w14:solidFill>
              <w14:schemeClr w14:val="tx1"/>
            </w14:solidFill>
          </w14:textFill>
        </w:rPr>
        <w:t>格利数字平台</w:t>
      </w:r>
      <w:r>
        <w:rPr>
          <w:rStyle w:val="8"/>
          <w:rFonts w:hint="eastAsia" w:ascii="仿宋" w:hAnsi="仿宋" w:eastAsia="仿宋"/>
          <w:color w:val="000000" w:themeColor="text1"/>
          <w:szCs w:val="20"/>
          <w14:textFill>
            <w14:solidFill>
              <w14:schemeClr w14:val="tx1"/>
            </w14:solidFill>
          </w14:textFill>
        </w:rPr>
        <w:t>”的店铺经营。</w:t>
      </w:r>
    </w:p>
    <w:p>
      <w:pPr>
        <w:pStyle w:val="5"/>
        <w:shd w:val="clear" w:color="auto" w:fill="FFFFFF"/>
        <w:spacing w:before="0" w:beforeAutospacing="0" w:after="0" w:afterAutospacing="0" w:line="460" w:lineRule="exact"/>
        <w:ind w:firstLine="482" w:firstLineChars="200"/>
        <w:jc w:val="both"/>
        <w:rPr>
          <w:rStyle w:val="8"/>
          <w:rFonts w:ascii="仿宋" w:hAnsi="仿宋" w:eastAsia="仿宋"/>
          <w:color w:val="000000" w:themeColor="text1"/>
          <w:szCs w:val="20"/>
          <w14:textFill>
            <w14:solidFill>
              <w14:schemeClr w14:val="tx1"/>
            </w14:solidFill>
          </w14:textFill>
        </w:rPr>
      </w:pPr>
      <w:r>
        <w:rPr>
          <w:rStyle w:val="8"/>
          <w:rFonts w:ascii="仿宋" w:hAnsi="仿宋" w:eastAsia="仿宋"/>
          <w:color w:val="000000" w:themeColor="text1"/>
          <w:szCs w:val="20"/>
          <w14:textFill>
            <w14:solidFill>
              <w14:schemeClr w14:val="tx1"/>
            </w14:solidFill>
          </w14:textFill>
        </w:rPr>
        <w:t>3、服务</w:t>
      </w:r>
      <w:r>
        <w:rPr>
          <w:rStyle w:val="8"/>
          <w:rFonts w:hint="eastAsia" w:ascii="仿宋" w:hAnsi="仿宋" w:eastAsia="仿宋"/>
          <w:color w:val="000000" w:themeColor="text1"/>
          <w:szCs w:val="20"/>
          <w14:textFill>
            <w14:solidFill>
              <w14:schemeClr w14:val="tx1"/>
            </w14:solidFill>
          </w14:textFill>
        </w:rPr>
        <w:t>内</w:t>
      </w:r>
      <w:r>
        <w:rPr>
          <w:rStyle w:val="8"/>
          <w:rFonts w:ascii="仿宋" w:hAnsi="仿宋" w:eastAsia="仿宋"/>
          <w:color w:val="000000" w:themeColor="text1"/>
          <w:szCs w:val="20"/>
          <w14:textFill>
            <w14:solidFill>
              <w14:schemeClr w14:val="tx1"/>
            </w14:solidFill>
          </w14:textFill>
        </w:rPr>
        <w:t>容</w:t>
      </w:r>
    </w:p>
    <w:p>
      <w:pPr>
        <w:pStyle w:val="5"/>
        <w:shd w:val="clear" w:color="auto" w:fill="FFFFFF"/>
        <w:spacing w:before="0" w:beforeAutospacing="0" w:after="0" w:afterAutospacing="0" w:line="460" w:lineRule="exact"/>
        <w:ind w:firstLine="480" w:firstLineChars="200"/>
        <w:jc w:val="both"/>
        <w:rPr>
          <w:rFonts w:ascii="仿宋" w:hAnsi="仿宋" w:eastAsia="仿宋"/>
          <w:color w:val="000000" w:themeColor="text1"/>
          <w:szCs w:val="18"/>
          <w14:textFill>
            <w14:solidFill>
              <w14:schemeClr w14:val="tx1"/>
            </w14:solidFill>
          </w14:textFill>
        </w:rPr>
      </w:pPr>
      <w:r>
        <w:rPr>
          <w:rFonts w:ascii="仿宋" w:hAnsi="仿宋" w:eastAsia="仿宋"/>
          <w:color w:val="000000" w:themeColor="text1"/>
          <w:szCs w:val="20"/>
          <w14:textFill>
            <w14:solidFill>
              <w14:schemeClr w14:val="tx1"/>
            </w14:solidFill>
          </w14:textFill>
        </w:rPr>
        <w:t>3.1</w:t>
      </w:r>
      <w:r>
        <w:rPr>
          <w:rFonts w:hint="eastAsia" w:ascii="仿宋" w:hAnsi="仿宋" w:eastAsia="仿宋"/>
          <w:color w:val="000000" w:themeColor="text1"/>
          <w:szCs w:val="20"/>
          <w14:textFill>
            <w14:solidFill>
              <w14:schemeClr w14:val="tx1"/>
            </w14:solidFill>
          </w14:textFill>
        </w:rPr>
        <w:t>格利</w:t>
      </w:r>
      <w:r>
        <w:rPr>
          <w:rFonts w:ascii="仿宋" w:hAnsi="仿宋" w:eastAsia="仿宋"/>
          <w:color w:val="000000" w:themeColor="text1"/>
          <w:szCs w:val="20"/>
          <w14:textFill>
            <w14:solidFill>
              <w14:schemeClr w14:val="tx1"/>
            </w14:solidFill>
          </w14:textFill>
        </w:rPr>
        <w:t>向商家提供</w:t>
      </w:r>
      <w:r>
        <w:rPr>
          <w:rStyle w:val="8"/>
          <w:rFonts w:hint="eastAsia" w:ascii="仿宋" w:hAnsi="仿宋" w:eastAsia="仿宋"/>
          <w:color w:val="000000" w:themeColor="text1"/>
          <w:szCs w:val="20"/>
          <w14:textFill>
            <w14:solidFill>
              <w14:schemeClr w14:val="tx1"/>
            </w14:solidFill>
          </w14:textFill>
        </w:rPr>
        <w:t>“</w:t>
      </w:r>
      <w:r>
        <w:rPr>
          <w:rStyle w:val="8"/>
          <w:rFonts w:hint="eastAsia" w:ascii="仿宋" w:hAnsi="仿宋" w:eastAsia="仿宋"/>
          <w:color w:val="000000" w:themeColor="text1"/>
          <w:szCs w:val="20"/>
          <w:lang w:eastAsia="zh-CN"/>
          <w14:textFill>
            <w14:solidFill>
              <w14:schemeClr w14:val="tx1"/>
            </w14:solidFill>
          </w14:textFill>
        </w:rPr>
        <w:t>格利数字平台</w:t>
      </w:r>
      <w:r>
        <w:rPr>
          <w:rStyle w:val="8"/>
          <w:rFonts w:hint="eastAsia" w:ascii="仿宋" w:hAnsi="仿宋" w:eastAsia="仿宋"/>
          <w:color w:val="000000" w:themeColor="text1"/>
          <w:szCs w:val="20"/>
          <w14:textFill>
            <w14:solidFill>
              <w14:schemeClr w14:val="tx1"/>
            </w14:solidFill>
          </w14:textFill>
        </w:rPr>
        <w:t>”</w:t>
      </w:r>
      <w:r>
        <w:rPr>
          <w:rFonts w:ascii="仿宋" w:hAnsi="仿宋" w:eastAsia="仿宋"/>
          <w:color w:val="000000" w:themeColor="text1"/>
          <w:szCs w:val="20"/>
          <w14:textFill>
            <w14:solidFill>
              <w14:schemeClr w14:val="tx1"/>
            </w14:solidFill>
          </w14:textFill>
        </w:rPr>
        <w:t>上相应的网络空间、技术支持和系统维护，</w:t>
      </w:r>
      <w:r>
        <w:rPr>
          <w:rFonts w:hint="eastAsia" w:ascii="仿宋" w:hAnsi="仿宋" w:eastAsia="仿宋"/>
          <w:color w:val="000000" w:themeColor="text1"/>
          <w:szCs w:val="20"/>
          <w14:textFill>
            <w14:solidFill>
              <w14:schemeClr w14:val="tx1"/>
            </w14:solidFill>
          </w14:textFill>
        </w:rPr>
        <w:t>以及根据申请向商家</w:t>
      </w:r>
      <w:r>
        <w:rPr>
          <w:rFonts w:ascii="仿宋" w:hAnsi="仿宋" w:eastAsia="仿宋"/>
          <w:color w:val="000000" w:themeColor="text1"/>
          <w:szCs w:val="20"/>
          <w14:textFill>
            <w14:solidFill>
              <w14:schemeClr w14:val="tx1"/>
            </w14:solidFill>
          </w14:textFill>
        </w:rPr>
        <w:t>提供各项附属功能、增值服务等，以使商家作为销售者有能力独立开设店铺、上传并维护商品信息、与意向客户洽商交易</w:t>
      </w:r>
      <w:r>
        <w:rPr>
          <w:rFonts w:hint="eastAsia" w:ascii="仿宋" w:hAnsi="仿宋" w:eastAsia="仿宋"/>
          <w:color w:val="000000" w:themeColor="text1"/>
          <w:szCs w:val="20"/>
          <w14:textFill>
            <w14:solidFill>
              <w14:schemeClr w14:val="tx1"/>
            </w14:solidFill>
          </w14:textFill>
        </w:rPr>
        <w:t>以及</w:t>
      </w:r>
      <w:r>
        <w:rPr>
          <w:rFonts w:ascii="仿宋" w:hAnsi="仿宋" w:eastAsia="仿宋"/>
          <w:color w:val="000000" w:themeColor="text1"/>
          <w:szCs w:val="20"/>
          <w14:textFill>
            <w14:solidFill>
              <w14:schemeClr w14:val="tx1"/>
            </w14:solidFill>
          </w14:textFill>
        </w:rPr>
        <w:t>开展与交易有关的各项业务。</w:t>
      </w:r>
    </w:p>
    <w:p>
      <w:pPr>
        <w:pStyle w:val="5"/>
        <w:shd w:val="clear" w:color="auto" w:fill="FFFFFF"/>
        <w:spacing w:before="0" w:beforeAutospacing="0" w:after="0" w:afterAutospacing="0" w:line="460" w:lineRule="exact"/>
        <w:ind w:firstLine="480" w:firstLineChars="200"/>
        <w:jc w:val="both"/>
        <w:rPr>
          <w:rFonts w:ascii="仿宋" w:hAnsi="仿宋" w:eastAsia="仿宋"/>
          <w:color w:val="000000" w:themeColor="text1"/>
          <w:szCs w:val="18"/>
          <w14:textFill>
            <w14:solidFill>
              <w14:schemeClr w14:val="tx1"/>
            </w14:solidFill>
          </w14:textFill>
        </w:rPr>
      </w:pPr>
      <w:r>
        <w:rPr>
          <w:rFonts w:ascii="仿宋" w:hAnsi="仿宋" w:eastAsia="仿宋"/>
          <w:color w:val="000000" w:themeColor="text1"/>
          <w:szCs w:val="20"/>
          <w14:textFill>
            <w14:solidFill>
              <w14:schemeClr w14:val="tx1"/>
            </w14:solidFill>
          </w14:textFill>
        </w:rPr>
        <w:t>3.2商家获得“商家后台管理系统”使用权限后，可独立开展店铺经营，同时可参与</w:t>
      </w:r>
      <w:r>
        <w:rPr>
          <w:rFonts w:hint="eastAsia" w:ascii="仿宋" w:hAnsi="仿宋" w:eastAsia="仿宋"/>
          <w:color w:val="000000" w:themeColor="text1"/>
          <w:szCs w:val="20"/>
          <w14:textFill>
            <w14:solidFill>
              <w14:schemeClr w14:val="tx1"/>
            </w14:solidFill>
          </w14:textFill>
        </w:rPr>
        <w:t>格利</w:t>
      </w:r>
      <w:r>
        <w:rPr>
          <w:rFonts w:ascii="仿宋" w:hAnsi="仿宋" w:eastAsia="仿宋"/>
          <w:color w:val="000000" w:themeColor="text1"/>
          <w:szCs w:val="20"/>
          <w14:textFill>
            <w14:solidFill>
              <w14:schemeClr w14:val="tx1"/>
            </w14:solidFill>
          </w14:textFill>
        </w:rPr>
        <w:t>相关活动与接受其他有偿服务。其他有偿服务包括但不限于广告推广服务、配送仓储服务、支付结算服务</w:t>
      </w:r>
      <w:r>
        <w:rPr>
          <w:rFonts w:hint="eastAsia" w:ascii="仿宋" w:hAnsi="仿宋" w:eastAsia="仿宋"/>
          <w:color w:val="000000" w:themeColor="text1"/>
          <w:szCs w:val="20"/>
          <w14:textFill>
            <w14:solidFill>
              <w14:schemeClr w14:val="tx1"/>
            </w14:solidFill>
          </w14:textFill>
        </w:rPr>
        <w:t>、独立站服务</w:t>
      </w:r>
      <w:r>
        <w:rPr>
          <w:rFonts w:ascii="仿宋" w:hAnsi="仿宋" w:eastAsia="仿宋"/>
          <w:color w:val="000000" w:themeColor="text1"/>
          <w:szCs w:val="20"/>
          <w14:textFill>
            <w14:solidFill>
              <w14:schemeClr w14:val="tx1"/>
            </w14:solidFill>
          </w14:textFill>
        </w:rPr>
        <w:t>等。商家如需使用该等有偿服务的，应以商家自身名义单独与提供方洽谈并签署协议。</w:t>
      </w:r>
    </w:p>
    <w:p>
      <w:pPr>
        <w:pStyle w:val="5"/>
        <w:shd w:val="clear" w:color="auto" w:fill="FFFFFF"/>
        <w:spacing w:before="0" w:beforeAutospacing="0" w:after="0" w:afterAutospacing="0" w:line="460" w:lineRule="exact"/>
        <w:ind w:firstLine="480" w:firstLineChars="200"/>
        <w:jc w:val="both"/>
        <w:rPr>
          <w:rFonts w:ascii="仿宋" w:hAnsi="仿宋" w:eastAsia="仿宋"/>
          <w:color w:val="000000" w:themeColor="text1"/>
          <w:szCs w:val="18"/>
          <w14:textFill>
            <w14:solidFill>
              <w14:schemeClr w14:val="tx1"/>
            </w14:solidFill>
          </w14:textFill>
        </w:rPr>
      </w:pPr>
      <w:r>
        <w:rPr>
          <w:rFonts w:ascii="仿宋" w:hAnsi="仿宋" w:eastAsia="仿宋"/>
          <w:color w:val="000000" w:themeColor="text1"/>
          <w:szCs w:val="20"/>
          <w14:textFill>
            <w14:solidFill>
              <w14:schemeClr w14:val="tx1"/>
            </w14:solidFill>
          </w14:textFill>
        </w:rPr>
        <w:t>3.3商家的经营行为受</w:t>
      </w:r>
      <w:r>
        <w:rPr>
          <w:rFonts w:hint="eastAsia" w:ascii="仿宋" w:hAnsi="仿宋" w:eastAsia="仿宋"/>
          <w:color w:val="000000" w:themeColor="text1"/>
          <w:szCs w:val="20"/>
          <w14:textFill>
            <w14:solidFill>
              <w14:schemeClr w14:val="tx1"/>
            </w14:solidFill>
          </w14:textFill>
        </w:rPr>
        <w:t>格利</w:t>
      </w:r>
      <w:r>
        <w:rPr>
          <w:rFonts w:ascii="仿宋" w:hAnsi="仿宋" w:eastAsia="仿宋"/>
          <w:color w:val="000000" w:themeColor="text1"/>
          <w:szCs w:val="20"/>
          <w14:textFill>
            <w14:solidFill>
              <w14:schemeClr w14:val="tx1"/>
            </w14:solidFill>
          </w14:textFill>
        </w:rPr>
        <w:t>的监督和管理。</w:t>
      </w:r>
      <w:r>
        <w:rPr>
          <w:rFonts w:hint="eastAsia" w:ascii="仿宋" w:hAnsi="仿宋" w:eastAsia="仿宋"/>
          <w:color w:val="000000" w:themeColor="text1"/>
          <w:szCs w:val="20"/>
          <w14:textFill>
            <w14:solidFill>
              <w14:schemeClr w14:val="tx1"/>
            </w14:solidFill>
          </w14:textFill>
        </w:rPr>
        <w:t>格利</w:t>
      </w:r>
      <w:r>
        <w:rPr>
          <w:rFonts w:ascii="仿宋" w:hAnsi="仿宋" w:eastAsia="仿宋"/>
          <w:color w:val="000000" w:themeColor="text1"/>
          <w:szCs w:val="20"/>
          <w14:textFill>
            <w14:solidFill>
              <w14:schemeClr w14:val="tx1"/>
            </w14:solidFill>
          </w14:textFill>
        </w:rPr>
        <w:t>依据法律法规、本协议约定</w:t>
      </w:r>
      <w:r>
        <w:rPr>
          <w:rFonts w:hint="eastAsia" w:ascii="仿宋" w:hAnsi="仿宋" w:eastAsia="仿宋"/>
          <w:color w:val="000000" w:themeColor="text1"/>
          <w:szCs w:val="20"/>
          <w14:textFill>
            <w14:solidFill>
              <w14:schemeClr w14:val="tx1"/>
            </w14:solidFill>
          </w14:textFill>
        </w:rPr>
        <w:t>以及</w:t>
      </w:r>
      <w:r>
        <w:rPr>
          <w:rFonts w:ascii="仿宋" w:hAnsi="仿宋" w:eastAsia="仿宋"/>
          <w:color w:val="000000" w:themeColor="text1"/>
          <w:szCs w:val="20"/>
          <w14:textFill>
            <w14:solidFill>
              <w14:schemeClr w14:val="tx1"/>
            </w14:solidFill>
          </w14:textFill>
        </w:rPr>
        <w:t>“</w:t>
      </w:r>
      <w:r>
        <w:rPr>
          <w:rFonts w:hint="eastAsia" w:ascii="仿宋" w:hAnsi="仿宋" w:eastAsia="仿宋"/>
          <w:color w:val="000000" w:themeColor="text1"/>
          <w:szCs w:val="20"/>
          <w14:textFill>
            <w14:solidFill>
              <w14:schemeClr w14:val="tx1"/>
            </w14:solidFill>
          </w14:textFill>
        </w:rPr>
        <w:t>格利平台</w:t>
      </w:r>
      <w:r>
        <w:rPr>
          <w:rFonts w:ascii="仿宋" w:hAnsi="仿宋" w:eastAsia="仿宋"/>
          <w:color w:val="000000" w:themeColor="text1"/>
          <w:szCs w:val="20"/>
          <w14:textFill>
            <w14:solidFill>
              <w14:schemeClr w14:val="tx1"/>
            </w14:solidFill>
          </w14:textFill>
        </w:rPr>
        <w:t>规则”，有权单方决定限制商家的经营行为，比如限制“商家后台管理系统”权限，要求商家删除或调整发布的信息等，商家拒绝履行或配合时，</w:t>
      </w:r>
      <w:r>
        <w:rPr>
          <w:rFonts w:hint="eastAsia" w:ascii="仿宋" w:hAnsi="仿宋" w:eastAsia="仿宋"/>
          <w:color w:val="000000" w:themeColor="text1"/>
          <w:szCs w:val="20"/>
          <w14:textFill>
            <w14:solidFill>
              <w14:schemeClr w14:val="tx1"/>
            </w14:solidFill>
          </w14:textFill>
        </w:rPr>
        <w:t>格利</w:t>
      </w:r>
      <w:r>
        <w:rPr>
          <w:rFonts w:ascii="仿宋" w:hAnsi="仿宋" w:eastAsia="仿宋"/>
          <w:color w:val="000000" w:themeColor="text1"/>
          <w:szCs w:val="20"/>
          <w14:textFill>
            <w14:solidFill>
              <w14:schemeClr w14:val="tx1"/>
            </w14:solidFill>
          </w14:textFill>
        </w:rPr>
        <w:t>有权根据本协议与“</w:t>
      </w:r>
      <w:r>
        <w:rPr>
          <w:rFonts w:hint="eastAsia" w:ascii="仿宋" w:hAnsi="仿宋" w:eastAsia="仿宋"/>
          <w:color w:val="000000" w:themeColor="text1"/>
          <w:szCs w:val="20"/>
          <w14:textFill>
            <w14:solidFill>
              <w14:schemeClr w14:val="tx1"/>
            </w14:solidFill>
          </w14:textFill>
        </w:rPr>
        <w:t>格利</w:t>
      </w:r>
      <w:r>
        <w:rPr>
          <w:rFonts w:ascii="仿宋" w:hAnsi="仿宋" w:eastAsia="仿宋"/>
          <w:color w:val="000000" w:themeColor="text1"/>
          <w:szCs w:val="20"/>
          <w14:textFill>
            <w14:solidFill>
              <w14:schemeClr w14:val="tx1"/>
            </w14:solidFill>
          </w14:textFill>
        </w:rPr>
        <w:t>平台规则”采取相应措施；</w:t>
      </w:r>
      <w:r>
        <w:rPr>
          <w:rFonts w:hint="eastAsia" w:ascii="仿宋" w:hAnsi="仿宋" w:eastAsia="仿宋"/>
          <w:color w:val="000000" w:themeColor="text1"/>
          <w:szCs w:val="20"/>
          <w14:textFill>
            <w14:solidFill>
              <w14:schemeClr w14:val="tx1"/>
            </w14:solidFill>
          </w14:textFill>
        </w:rPr>
        <w:t>格利</w:t>
      </w:r>
      <w:r>
        <w:rPr>
          <w:rFonts w:ascii="仿宋" w:hAnsi="仿宋" w:eastAsia="仿宋"/>
          <w:color w:val="000000" w:themeColor="text1"/>
          <w:szCs w:val="20"/>
          <w14:textFill>
            <w14:solidFill>
              <w14:schemeClr w14:val="tx1"/>
            </w14:solidFill>
          </w14:textFill>
        </w:rPr>
        <w:t>同时有权将商家、违规行为举报到工商、药监等国家监管部门。</w:t>
      </w:r>
    </w:p>
    <w:p>
      <w:pPr>
        <w:pStyle w:val="5"/>
        <w:shd w:val="clear" w:color="auto" w:fill="FFFFFF"/>
        <w:spacing w:before="0" w:beforeAutospacing="0" w:after="0" w:afterAutospacing="0" w:line="460" w:lineRule="exact"/>
        <w:ind w:firstLine="480" w:firstLineChars="200"/>
        <w:jc w:val="both"/>
        <w:rPr>
          <w:rFonts w:ascii="仿宋" w:hAnsi="仿宋" w:eastAsia="仿宋"/>
          <w:color w:val="000000" w:themeColor="text1"/>
          <w:szCs w:val="18"/>
          <w14:textFill>
            <w14:solidFill>
              <w14:schemeClr w14:val="tx1"/>
            </w14:solidFill>
          </w14:textFill>
        </w:rPr>
      </w:pPr>
      <w:r>
        <w:rPr>
          <w:rFonts w:ascii="仿宋" w:hAnsi="仿宋" w:eastAsia="仿宋"/>
          <w:color w:val="000000" w:themeColor="text1"/>
          <w:szCs w:val="20"/>
          <w14:textFill>
            <w14:solidFill>
              <w14:schemeClr w14:val="tx1"/>
            </w14:solidFill>
          </w14:textFill>
        </w:rPr>
        <w:t>3.4商家的经营行为受消费者的监督，消费者可以通过</w:t>
      </w:r>
      <w:r>
        <w:rPr>
          <w:rFonts w:ascii="仿宋" w:hAnsi="仿宋" w:eastAsia="仿宋"/>
          <w:b/>
          <w:bCs/>
          <w:color w:val="000000" w:themeColor="text1"/>
          <w:szCs w:val="20"/>
          <w14:textFill>
            <w14:solidFill>
              <w14:schemeClr w14:val="tx1"/>
            </w14:solidFill>
          </w14:textFill>
        </w:rPr>
        <w:t>“</w:t>
      </w:r>
      <w:r>
        <w:rPr>
          <w:rFonts w:hint="eastAsia" w:ascii="仿宋" w:hAnsi="仿宋" w:eastAsia="仿宋"/>
          <w:b/>
          <w:bCs/>
          <w:color w:val="000000" w:themeColor="text1"/>
          <w:szCs w:val="20"/>
          <w:lang w:eastAsia="zh-CN"/>
          <w14:textFill>
            <w14:solidFill>
              <w14:schemeClr w14:val="tx1"/>
            </w14:solidFill>
          </w14:textFill>
        </w:rPr>
        <w:t>格利数字平台</w:t>
      </w:r>
      <w:r>
        <w:rPr>
          <w:rFonts w:ascii="仿宋" w:hAnsi="仿宋" w:eastAsia="仿宋"/>
          <w:b/>
          <w:bCs/>
          <w:color w:val="000000" w:themeColor="text1"/>
          <w:szCs w:val="20"/>
          <w14:textFill>
            <w14:solidFill>
              <w14:schemeClr w14:val="tx1"/>
            </w14:solidFill>
          </w14:textFill>
        </w:rPr>
        <w:t>”</w:t>
      </w:r>
      <w:r>
        <w:rPr>
          <w:rFonts w:ascii="仿宋" w:hAnsi="仿宋" w:eastAsia="仿宋"/>
          <w:color w:val="000000" w:themeColor="text1"/>
          <w:szCs w:val="20"/>
          <w14:textFill>
            <w14:solidFill>
              <w14:schemeClr w14:val="tx1"/>
            </w14:solidFill>
          </w14:textFill>
        </w:rPr>
        <w:t>评价功能对商家的商品和服务进行评价，该评价将以分值的形式体现商家商品与其服务的优劣；消费者也可以通过向</w:t>
      </w:r>
      <w:r>
        <w:rPr>
          <w:rFonts w:hint="eastAsia" w:ascii="仿宋" w:hAnsi="仿宋" w:eastAsia="仿宋"/>
          <w:color w:val="000000" w:themeColor="text1"/>
          <w:szCs w:val="20"/>
          <w14:textFill>
            <w14:solidFill>
              <w14:schemeClr w14:val="tx1"/>
            </w14:solidFill>
          </w14:textFill>
        </w:rPr>
        <w:t>格利</w:t>
      </w:r>
      <w:r>
        <w:rPr>
          <w:rFonts w:ascii="仿宋" w:hAnsi="仿宋" w:eastAsia="仿宋"/>
          <w:color w:val="000000" w:themeColor="text1"/>
          <w:szCs w:val="20"/>
          <w14:textFill>
            <w14:solidFill>
              <w14:schemeClr w14:val="tx1"/>
            </w14:solidFill>
          </w14:textFill>
        </w:rPr>
        <w:t>、监管机关、媒体等进行投诉进行监督，</w:t>
      </w:r>
      <w:r>
        <w:rPr>
          <w:rFonts w:hint="eastAsia" w:ascii="仿宋" w:hAnsi="仿宋" w:eastAsia="仿宋"/>
          <w:color w:val="000000" w:themeColor="text1"/>
          <w:szCs w:val="20"/>
          <w14:textFill>
            <w14:solidFill>
              <w14:schemeClr w14:val="tx1"/>
            </w14:solidFill>
          </w14:textFill>
        </w:rPr>
        <w:t>格利</w:t>
      </w:r>
      <w:r>
        <w:rPr>
          <w:rFonts w:ascii="仿宋" w:hAnsi="仿宋" w:eastAsia="仿宋"/>
          <w:color w:val="000000" w:themeColor="text1"/>
          <w:szCs w:val="20"/>
          <w14:textFill>
            <w14:solidFill>
              <w14:schemeClr w14:val="tx1"/>
            </w14:solidFill>
          </w14:textFill>
        </w:rPr>
        <w:t>知悉该投诉后，将介入调查并向商家出具意见，商家应积极配合并妥善解决。</w:t>
      </w:r>
    </w:p>
    <w:p>
      <w:pPr>
        <w:pStyle w:val="5"/>
        <w:shd w:val="clear" w:color="auto" w:fill="FFFFFF"/>
        <w:spacing w:before="0" w:beforeAutospacing="0" w:after="0" w:afterAutospacing="0" w:line="460" w:lineRule="exact"/>
        <w:ind w:firstLine="480" w:firstLineChars="200"/>
        <w:jc w:val="both"/>
        <w:rPr>
          <w:rFonts w:ascii="仿宋" w:hAnsi="仿宋" w:eastAsia="仿宋"/>
          <w:color w:val="000000" w:themeColor="text1"/>
          <w:szCs w:val="20"/>
          <w14:textFill>
            <w14:solidFill>
              <w14:schemeClr w14:val="tx1"/>
            </w14:solidFill>
          </w14:textFill>
        </w:rPr>
      </w:pPr>
      <w:r>
        <w:rPr>
          <w:rFonts w:ascii="仿宋" w:hAnsi="仿宋" w:eastAsia="仿宋"/>
          <w:color w:val="000000" w:themeColor="text1"/>
          <w:szCs w:val="20"/>
          <w14:textFill>
            <w14:solidFill>
              <w14:schemeClr w14:val="tx1"/>
            </w14:solidFill>
          </w14:textFill>
        </w:rPr>
        <w:t>3.5商家的经营行为受国家监管机构的监督和管理。</w:t>
      </w:r>
      <w:r>
        <w:rPr>
          <w:rFonts w:hint="eastAsia" w:ascii="仿宋" w:hAnsi="仿宋" w:eastAsia="仿宋"/>
          <w:color w:val="000000" w:themeColor="text1"/>
          <w:szCs w:val="20"/>
          <w14:textFill>
            <w14:solidFill>
              <w14:schemeClr w14:val="tx1"/>
            </w14:solidFill>
          </w14:textFill>
        </w:rPr>
        <w:t>格利</w:t>
      </w:r>
      <w:r>
        <w:rPr>
          <w:rFonts w:ascii="仿宋" w:hAnsi="仿宋" w:eastAsia="仿宋"/>
          <w:color w:val="000000" w:themeColor="text1"/>
          <w:szCs w:val="20"/>
          <w14:textFill>
            <w14:solidFill>
              <w14:schemeClr w14:val="tx1"/>
            </w14:solidFill>
          </w14:textFill>
        </w:rPr>
        <w:t>收到</w:t>
      </w:r>
      <w:r>
        <w:rPr>
          <w:rFonts w:hint="eastAsia" w:ascii="仿宋" w:hAnsi="仿宋" w:eastAsia="仿宋"/>
          <w:color w:val="000000" w:themeColor="text1"/>
          <w:szCs w:val="20"/>
          <w14:textFill>
            <w14:solidFill>
              <w14:schemeClr w14:val="tx1"/>
            </w14:solidFill>
          </w14:textFill>
        </w:rPr>
        <w:t>市场监督管理、</w:t>
      </w:r>
      <w:r>
        <w:rPr>
          <w:rFonts w:ascii="仿宋" w:hAnsi="仿宋" w:eastAsia="仿宋"/>
          <w:color w:val="000000" w:themeColor="text1"/>
          <w:szCs w:val="20"/>
          <w14:textFill>
            <w14:solidFill>
              <w14:schemeClr w14:val="tx1"/>
            </w14:solidFill>
          </w14:textFill>
        </w:rPr>
        <w:t>工商、</w:t>
      </w:r>
      <w:r>
        <w:rPr>
          <w:rFonts w:hint="eastAsia" w:ascii="仿宋" w:hAnsi="仿宋" w:eastAsia="仿宋"/>
          <w:color w:val="000000" w:themeColor="text1"/>
          <w:szCs w:val="20"/>
          <w14:textFill>
            <w14:solidFill>
              <w14:schemeClr w14:val="tx1"/>
            </w14:solidFill>
          </w14:textFill>
        </w:rPr>
        <w:t>食</w:t>
      </w:r>
      <w:r>
        <w:rPr>
          <w:rFonts w:ascii="仿宋" w:hAnsi="仿宋" w:eastAsia="仿宋"/>
          <w:color w:val="000000" w:themeColor="text1"/>
          <w:szCs w:val="20"/>
          <w14:textFill>
            <w14:solidFill>
              <w14:schemeClr w14:val="tx1"/>
            </w14:solidFill>
          </w14:textFill>
        </w:rPr>
        <w:t>药监等监管部门监管意见时，有权向监管机关提供相关资料，要求商家予以整改、执行监管意见等；商家怠于执行或迟延执行时，</w:t>
      </w:r>
      <w:r>
        <w:rPr>
          <w:rFonts w:hint="eastAsia" w:ascii="仿宋" w:hAnsi="仿宋" w:eastAsia="仿宋"/>
          <w:color w:val="000000" w:themeColor="text1"/>
          <w:szCs w:val="20"/>
          <w14:textFill>
            <w14:solidFill>
              <w14:schemeClr w14:val="tx1"/>
            </w14:solidFill>
          </w14:textFill>
        </w:rPr>
        <w:t>格利</w:t>
      </w:r>
      <w:r>
        <w:rPr>
          <w:rFonts w:ascii="仿宋" w:hAnsi="仿宋" w:eastAsia="仿宋"/>
          <w:color w:val="000000" w:themeColor="text1"/>
          <w:szCs w:val="20"/>
          <w14:textFill>
            <w14:solidFill>
              <w14:schemeClr w14:val="tx1"/>
            </w14:solidFill>
          </w14:textFill>
        </w:rPr>
        <w:t>有权限制“商家后台管理系统”权限，删除或调整商家发布的信息等，由此产生的不利后果由商家自行承担。</w:t>
      </w:r>
    </w:p>
    <w:p>
      <w:pPr>
        <w:pStyle w:val="5"/>
        <w:shd w:val="clear" w:color="auto" w:fill="FFFFFF"/>
        <w:spacing w:before="0" w:beforeAutospacing="0" w:after="0" w:afterAutospacing="0" w:line="460" w:lineRule="exact"/>
        <w:ind w:firstLine="482" w:firstLineChars="200"/>
        <w:jc w:val="both"/>
        <w:rPr>
          <w:rFonts w:ascii="仿宋" w:hAnsi="仿宋" w:eastAsia="仿宋"/>
          <w:color w:val="000000" w:themeColor="text1"/>
          <w:szCs w:val="18"/>
          <w14:textFill>
            <w14:solidFill>
              <w14:schemeClr w14:val="tx1"/>
            </w14:solidFill>
          </w14:textFill>
        </w:rPr>
      </w:pPr>
      <w:r>
        <w:rPr>
          <w:rStyle w:val="8"/>
          <w:rFonts w:hint="eastAsia" w:ascii="仿宋" w:hAnsi="仿宋" w:eastAsia="仿宋"/>
          <w:color w:val="000000" w:themeColor="text1"/>
          <w:szCs w:val="20"/>
          <w14:textFill>
            <w14:solidFill>
              <w14:schemeClr w14:val="tx1"/>
            </w14:solidFill>
          </w14:textFill>
        </w:rPr>
        <w:t>4、资格要求与证明文件</w:t>
      </w:r>
    </w:p>
    <w:p>
      <w:pPr>
        <w:pStyle w:val="5"/>
        <w:shd w:val="clear" w:color="auto" w:fill="FFFFFF"/>
        <w:spacing w:before="0" w:beforeAutospacing="0" w:after="0" w:afterAutospacing="0" w:line="460" w:lineRule="exact"/>
        <w:ind w:firstLine="480" w:firstLineChars="200"/>
        <w:jc w:val="both"/>
        <w:rPr>
          <w:rFonts w:ascii="仿宋" w:hAnsi="仿宋" w:eastAsia="仿宋"/>
          <w:color w:val="000000" w:themeColor="text1"/>
          <w:szCs w:val="18"/>
          <w14:textFill>
            <w14:solidFill>
              <w14:schemeClr w14:val="tx1"/>
            </w14:solidFill>
          </w14:textFill>
        </w:rPr>
      </w:pPr>
      <w:r>
        <w:rPr>
          <w:rFonts w:hint="eastAsia" w:ascii="仿宋" w:hAnsi="仿宋" w:eastAsia="仿宋"/>
          <w:color w:val="000000" w:themeColor="text1"/>
          <w:szCs w:val="20"/>
          <w14:textFill>
            <w14:solidFill>
              <w14:schemeClr w14:val="tx1"/>
            </w14:solidFill>
          </w14:textFill>
        </w:rPr>
        <w:t>4.1</w:t>
      </w:r>
      <w:r>
        <w:rPr>
          <w:rStyle w:val="8"/>
          <w:rFonts w:hint="eastAsia" w:ascii="仿宋" w:hAnsi="仿宋" w:eastAsia="仿宋"/>
          <w:color w:val="000000" w:themeColor="text1"/>
          <w:szCs w:val="20"/>
          <w14:textFill>
            <w14:solidFill>
              <w14:schemeClr w14:val="tx1"/>
            </w14:solidFill>
          </w14:textFill>
        </w:rPr>
        <w:t>资格要求</w:t>
      </w:r>
    </w:p>
    <w:p>
      <w:pPr>
        <w:pStyle w:val="5"/>
        <w:shd w:val="clear" w:color="auto" w:fill="FFFFFF"/>
        <w:spacing w:before="0" w:beforeAutospacing="0" w:after="0" w:afterAutospacing="0" w:line="460" w:lineRule="exact"/>
        <w:ind w:firstLine="480" w:firstLineChars="200"/>
        <w:jc w:val="both"/>
        <w:rPr>
          <w:rFonts w:ascii="仿宋" w:hAnsi="仿宋" w:eastAsia="仿宋"/>
          <w:color w:val="000000" w:themeColor="text1"/>
          <w:szCs w:val="18"/>
          <w14:textFill>
            <w14:solidFill>
              <w14:schemeClr w14:val="tx1"/>
            </w14:solidFill>
          </w14:textFill>
        </w:rPr>
      </w:pPr>
      <w:r>
        <w:rPr>
          <w:rFonts w:hint="eastAsia" w:ascii="仿宋" w:hAnsi="仿宋" w:eastAsia="仿宋"/>
          <w:color w:val="000000" w:themeColor="text1"/>
          <w:szCs w:val="20"/>
          <w14:textFill>
            <w14:solidFill>
              <w14:schemeClr w14:val="tx1"/>
            </w14:solidFill>
          </w14:textFill>
        </w:rPr>
        <w:t>商家申请与开展店铺经营活动，须持续的同时满足以下基本条件：</w:t>
      </w:r>
    </w:p>
    <w:p>
      <w:pPr>
        <w:spacing w:after="0" w:line="460" w:lineRule="exact"/>
        <w:ind w:firstLine="480" w:firstLineChars="200"/>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1)商家已依照中华人民</w:t>
      </w:r>
      <w:r>
        <w:rPr>
          <w:rFonts w:hint="eastAsia" w:ascii="仿宋" w:hAnsi="仿宋" w:eastAsia="仿宋"/>
          <w:color w:val="000000" w:themeColor="text1"/>
          <w:sz w:val="24"/>
          <w:szCs w:val="24"/>
          <w14:textFill>
            <w14:solidFill>
              <w14:schemeClr w14:val="tx1"/>
            </w14:solidFill>
          </w14:textFill>
        </w:rPr>
        <w:t>共和</w:t>
      </w:r>
      <w:r>
        <w:rPr>
          <w:rFonts w:ascii="仿宋" w:hAnsi="仿宋" w:eastAsia="仿宋"/>
          <w:color w:val="000000" w:themeColor="text1"/>
          <w:sz w:val="24"/>
          <w:szCs w:val="24"/>
          <w14:textFill>
            <w14:solidFill>
              <w14:schemeClr w14:val="tx1"/>
            </w14:solidFill>
          </w14:textFill>
        </w:rPr>
        <w:t>国法律注册并领取合法有效的营业执照与取得其他经营许可，身份信息应为商家自身情况的客观表现；</w:t>
      </w:r>
    </w:p>
    <w:p>
      <w:pPr>
        <w:pStyle w:val="5"/>
        <w:shd w:val="clear" w:color="auto" w:fill="FFFFFF"/>
        <w:spacing w:before="0" w:beforeAutospacing="0" w:after="0" w:afterAutospacing="0" w:line="460" w:lineRule="exact"/>
        <w:ind w:firstLine="480" w:firstLineChars="200"/>
        <w:jc w:val="both"/>
        <w:rPr>
          <w:rFonts w:ascii="仿宋" w:hAnsi="仿宋" w:eastAsia="仿宋"/>
          <w:color w:val="000000" w:themeColor="text1"/>
          <w14:textFill>
            <w14:solidFill>
              <w14:schemeClr w14:val="tx1"/>
            </w14:solidFill>
          </w14:textFill>
        </w:rPr>
      </w:pPr>
      <w:r>
        <w:rPr>
          <w:rFonts w:ascii="仿宋" w:hAnsi="仿宋" w:eastAsia="仿宋"/>
          <w:color w:val="000000" w:themeColor="text1"/>
          <w14:textFill>
            <w14:solidFill>
              <w14:schemeClr w14:val="tx1"/>
            </w14:solidFill>
          </w14:textFill>
        </w:rPr>
        <w:t>2)商家经营的商品来源合法，资质齐全，不侵犯第三方合法权益；</w:t>
      </w:r>
    </w:p>
    <w:p>
      <w:pPr>
        <w:pStyle w:val="5"/>
        <w:shd w:val="clear" w:color="auto" w:fill="FFFFFF"/>
        <w:spacing w:before="0" w:beforeAutospacing="0" w:after="0" w:afterAutospacing="0" w:line="460" w:lineRule="exact"/>
        <w:ind w:firstLine="480" w:firstLineChars="200"/>
        <w:jc w:val="both"/>
        <w:rPr>
          <w:rFonts w:ascii="仿宋" w:hAnsi="仿宋" w:eastAsia="仿宋"/>
          <w:color w:val="000000" w:themeColor="text1"/>
          <w14:textFill>
            <w14:solidFill>
              <w14:schemeClr w14:val="tx1"/>
            </w14:solidFill>
          </w14:textFill>
        </w:rPr>
      </w:pPr>
      <w:r>
        <w:rPr>
          <w:rFonts w:ascii="仿宋" w:hAnsi="仿宋" w:eastAsia="仿宋"/>
          <w:color w:val="000000" w:themeColor="text1"/>
          <w14:textFill>
            <w14:solidFill>
              <w14:schemeClr w14:val="tx1"/>
            </w14:solidFill>
          </w14:textFill>
        </w:rPr>
        <w:t>3)商家提交的任何信息均真实、合法、有效，所使用的图片、文字等不侵犯任何第三方合法权益；</w:t>
      </w:r>
    </w:p>
    <w:p>
      <w:pPr>
        <w:pStyle w:val="5"/>
        <w:shd w:val="clear" w:color="auto" w:fill="FFFFFF"/>
        <w:spacing w:before="0" w:beforeAutospacing="0" w:after="0" w:afterAutospacing="0" w:line="460" w:lineRule="exact"/>
        <w:ind w:firstLine="480" w:firstLineChars="200"/>
        <w:jc w:val="both"/>
        <w:rPr>
          <w:rFonts w:ascii="仿宋" w:hAnsi="仿宋" w:eastAsia="仿宋"/>
          <w:color w:val="000000" w:themeColor="text1"/>
          <w14:textFill>
            <w14:solidFill>
              <w14:schemeClr w14:val="tx1"/>
            </w14:solidFill>
          </w14:textFill>
        </w:rPr>
      </w:pPr>
      <w:r>
        <w:rPr>
          <w:rFonts w:ascii="仿宋" w:hAnsi="仿宋" w:eastAsia="仿宋"/>
          <w:color w:val="000000" w:themeColor="text1"/>
          <w14:textFill>
            <w14:solidFill>
              <w14:schemeClr w14:val="tx1"/>
            </w14:solidFill>
          </w14:textFill>
        </w:rPr>
        <w:t>4)商家自愿签署并严格履行本协议；</w:t>
      </w:r>
    </w:p>
    <w:p>
      <w:pPr>
        <w:pStyle w:val="5"/>
        <w:shd w:val="clear" w:color="auto" w:fill="FFFFFF"/>
        <w:spacing w:before="0" w:beforeAutospacing="0" w:after="0" w:afterAutospacing="0" w:line="460" w:lineRule="exact"/>
        <w:ind w:firstLine="480" w:firstLineChars="200"/>
        <w:jc w:val="both"/>
        <w:rPr>
          <w:rFonts w:ascii="仿宋" w:hAnsi="仿宋" w:eastAsia="仿宋"/>
          <w:color w:val="000000" w:themeColor="text1"/>
          <w:szCs w:val="18"/>
          <w14:textFill>
            <w14:solidFill>
              <w14:schemeClr w14:val="tx1"/>
            </w14:solidFill>
          </w14:textFill>
        </w:rPr>
      </w:pPr>
      <w:r>
        <w:rPr>
          <w:rFonts w:ascii="仿宋" w:hAnsi="仿宋" w:eastAsia="仿宋"/>
          <w:color w:val="000000" w:themeColor="text1"/>
          <w:szCs w:val="20"/>
          <w14:textFill>
            <w14:solidFill>
              <w14:schemeClr w14:val="tx1"/>
            </w14:solidFill>
          </w14:textFill>
        </w:rPr>
        <w:t>5)</w:t>
      </w:r>
      <w:r>
        <w:rPr>
          <w:rFonts w:hint="eastAsia" w:ascii="仿宋" w:hAnsi="仿宋" w:eastAsia="仿宋"/>
          <w:color w:val="000000" w:themeColor="text1"/>
          <w:szCs w:val="20"/>
          <w14:textFill>
            <w14:solidFill>
              <w14:schemeClr w14:val="tx1"/>
            </w14:solidFill>
          </w14:textFill>
        </w:rPr>
        <w:t>格利</w:t>
      </w:r>
      <w:r>
        <w:rPr>
          <w:rFonts w:ascii="仿宋" w:hAnsi="仿宋" w:eastAsia="仿宋"/>
          <w:color w:val="000000" w:themeColor="text1"/>
          <w:szCs w:val="20"/>
          <w14:textFill>
            <w14:solidFill>
              <w14:schemeClr w14:val="tx1"/>
            </w14:solidFill>
          </w14:textFill>
        </w:rPr>
        <w:t>依据法律法规等要求</w:t>
      </w:r>
      <w:r>
        <w:rPr>
          <w:rFonts w:hint="eastAsia" w:ascii="仿宋" w:hAnsi="仿宋" w:eastAsia="仿宋"/>
          <w:color w:val="000000" w:themeColor="text1"/>
          <w:szCs w:val="20"/>
          <w14:textFill>
            <w14:solidFill>
              <w14:schemeClr w14:val="tx1"/>
            </w14:solidFill>
          </w14:textFill>
        </w:rPr>
        <w:t>及</w:t>
      </w:r>
      <w:r>
        <w:rPr>
          <w:rFonts w:ascii="仿宋" w:hAnsi="仿宋" w:eastAsia="仿宋"/>
          <w:color w:val="000000" w:themeColor="text1"/>
          <w:szCs w:val="20"/>
          <w14:textFill>
            <w14:solidFill>
              <w14:schemeClr w14:val="tx1"/>
            </w14:solidFill>
          </w14:textFill>
        </w:rPr>
        <w:t>经营需要可能设定的其他条件。</w:t>
      </w:r>
    </w:p>
    <w:p>
      <w:pPr>
        <w:pStyle w:val="5"/>
        <w:shd w:val="clear" w:color="auto" w:fill="FFFFFF"/>
        <w:spacing w:before="0" w:beforeAutospacing="0" w:after="0" w:afterAutospacing="0" w:line="460" w:lineRule="exact"/>
        <w:ind w:firstLine="480" w:firstLineChars="200"/>
        <w:jc w:val="both"/>
        <w:rPr>
          <w:rFonts w:ascii="仿宋" w:hAnsi="仿宋" w:eastAsia="仿宋"/>
          <w:color w:val="000000" w:themeColor="text1"/>
          <w:szCs w:val="18"/>
          <w14:textFill>
            <w14:solidFill>
              <w14:schemeClr w14:val="tx1"/>
            </w14:solidFill>
          </w14:textFill>
        </w:rPr>
      </w:pPr>
      <w:r>
        <w:rPr>
          <w:rFonts w:hint="eastAsia" w:ascii="仿宋" w:hAnsi="仿宋" w:eastAsia="仿宋"/>
          <w:color w:val="000000" w:themeColor="text1"/>
          <w:szCs w:val="20"/>
          <w14:textFill>
            <w14:solidFill>
              <w14:schemeClr w14:val="tx1"/>
            </w14:solidFill>
          </w14:textFill>
        </w:rPr>
        <w:t>4.2</w:t>
      </w:r>
      <w:r>
        <w:rPr>
          <w:rStyle w:val="8"/>
          <w:rFonts w:hint="eastAsia" w:ascii="仿宋" w:hAnsi="仿宋" w:eastAsia="仿宋"/>
          <w:color w:val="000000" w:themeColor="text1"/>
          <w:szCs w:val="20"/>
          <w14:textFill>
            <w14:solidFill>
              <w14:schemeClr w14:val="tx1"/>
            </w14:solidFill>
          </w14:textFill>
        </w:rPr>
        <w:t>证明文件</w:t>
      </w:r>
    </w:p>
    <w:p>
      <w:pPr>
        <w:pStyle w:val="5"/>
        <w:keepNext w:val="0"/>
        <w:keepLines w:val="0"/>
        <w:widowControl/>
        <w:suppressLineNumbers w:val="0"/>
        <w:spacing w:line="360" w:lineRule="auto"/>
        <w:ind w:left="0" w:firstLine="480" w:firstLineChars="200"/>
        <w:jc w:val="left"/>
        <w:rPr>
          <w:rFonts w:hint="eastAsia" w:ascii="仿宋" w:hAnsi="仿宋" w:eastAsia="仿宋" w:cs="仿宋"/>
          <w:color w:val="000000" w:themeColor="text1"/>
          <w:sz w:val="24"/>
          <w:szCs w:val="24"/>
          <w:lang w:val="en-US" w:eastAsia="zh-CN"/>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4.2.1商家须依据“商家在线入驻系统”所示在线提交各项必须文件或证明，包括但不限于营业执照</w:t>
      </w:r>
      <w:r>
        <w:rPr>
          <w:rFonts w:hint="eastAsia" w:ascii="仿宋" w:hAnsi="仿宋" w:eastAsia="仿宋"/>
          <w:color w:val="000000" w:themeColor="text1"/>
          <w:sz w:val="24"/>
          <w:szCs w:val="24"/>
          <w:lang w:eastAsia="zh-CN"/>
          <w14:textFill>
            <w14:solidFill>
              <w14:schemeClr w14:val="tx1"/>
            </w14:solidFill>
          </w14:textFill>
        </w:rPr>
        <w:t>（</w:t>
      </w:r>
      <w:r>
        <w:rPr>
          <w:rFonts w:hint="eastAsia" w:ascii="仿宋" w:hAnsi="仿宋" w:eastAsia="仿宋"/>
          <w:color w:val="000000" w:themeColor="text1"/>
          <w:sz w:val="24"/>
          <w:szCs w:val="24"/>
          <w:lang w:val="en-US" w:eastAsia="zh-CN"/>
          <w14:textFill>
            <w14:solidFill>
              <w14:schemeClr w14:val="tx1"/>
            </w14:solidFill>
          </w14:textFill>
        </w:rPr>
        <w:t>经营范围包括在平台上线的产品或服务类目）</w:t>
      </w:r>
      <w:r>
        <w:rPr>
          <w:rFonts w:ascii="仿宋" w:hAnsi="仿宋" w:eastAsia="仿宋"/>
          <w:color w:val="000000" w:themeColor="text1"/>
          <w:sz w:val="24"/>
          <w:szCs w:val="24"/>
          <w14:textFill>
            <w14:solidFill>
              <w14:schemeClr w14:val="tx1"/>
            </w14:solidFill>
          </w14:textFill>
        </w:rPr>
        <w:t>、税务登记证、开户行证明、授权委托书、商标注册证、质检报告、报关单、检验检疫证书、产品来源地证明、法定代表人正反面复印件等。</w:t>
      </w:r>
      <w:r>
        <w:rPr>
          <w:rFonts w:hint="eastAsia" w:ascii="仿宋" w:hAnsi="仿宋" w:eastAsia="仿宋" w:cs="仿宋"/>
          <w:color w:val="000000" w:themeColor="text1"/>
          <w:sz w:val="24"/>
          <w:szCs w:val="24"/>
          <w:lang w:val="en-US" w:eastAsia="zh-CN"/>
          <w14:textFill>
            <w14:solidFill>
              <w14:schemeClr w14:val="tx1"/>
            </w14:solidFill>
          </w14:textFill>
        </w:rPr>
        <w:t>同时，</w:t>
      </w:r>
      <w:r>
        <w:rPr>
          <w:rFonts w:hint="eastAsia" w:ascii="仿宋" w:hAnsi="仿宋" w:eastAsia="仿宋" w:cs="仿宋"/>
          <w:color w:val="000000" w:themeColor="text1"/>
          <w:sz w:val="24"/>
          <w:szCs w:val="24"/>
          <w:shd w:val="clear" w:fill="FFFFFF"/>
          <w14:textFill>
            <w14:solidFill>
              <w14:schemeClr w14:val="tx1"/>
            </w14:solidFill>
          </w14:textFill>
        </w:rPr>
        <w:t>对于只有取得特定许可</w:t>
      </w:r>
      <w:r>
        <w:rPr>
          <w:rFonts w:hint="eastAsia" w:ascii="仿宋" w:hAnsi="仿宋" w:eastAsia="仿宋" w:cs="仿宋"/>
          <w:color w:val="000000" w:themeColor="text1"/>
          <w:sz w:val="24"/>
          <w:szCs w:val="24"/>
          <w:shd w:val="clear" w:fill="FFFFFF"/>
          <w:lang w:val="en-US" w:eastAsia="zh-CN"/>
          <w14:textFill>
            <w14:solidFill>
              <w14:schemeClr w14:val="tx1"/>
            </w14:solidFill>
          </w14:textFill>
        </w:rPr>
        <w:t>或备案</w:t>
      </w:r>
      <w:r>
        <w:rPr>
          <w:rFonts w:hint="eastAsia" w:ascii="仿宋" w:hAnsi="仿宋" w:eastAsia="仿宋" w:cs="仿宋"/>
          <w:color w:val="000000" w:themeColor="text1"/>
          <w:sz w:val="24"/>
          <w:szCs w:val="24"/>
          <w:shd w:val="clear" w:fill="FFFFFF"/>
          <w14:textFill>
            <w14:solidFill>
              <w14:schemeClr w14:val="tx1"/>
            </w14:solidFill>
          </w14:textFill>
        </w:rPr>
        <w:t>的主体方可生产、销售的特定商品</w:t>
      </w:r>
      <w:r>
        <w:rPr>
          <w:rFonts w:hint="eastAsia" w:ascii="仿宋" w:hAnsi="仿宋" w:eastAsia="仿宋" w:cs="仿宋"/>
          <w:color w:val="000000" w:themeColor="text1"/>
          <w:sz w:val="24"/>
          <w:szCs w:val="24"/>
          <w:shd w:val="clear" w:fill="FFFFFF"/>
          <w:lang w:val="en-US" w:eastAsia="zh-CN"/>
          <w14:textFill>
            <w14:solidFill>
              <w14:schemeClr w14:val="tx1"/>
            </w14:solidFill>
          </w14:textFill>
        </w:rPr>
        <w:t>或服务</w:t>
      </w:r>
      <w:r>
        <w:rPr>
          <w:rFonts w:hint="eastAsia" w:ascii="仿宋" w:hAnsi="仿宋" w:eastAsia="仿宋" w:cs="仿宋"/>
          <w:color w:val="000000" w:themeColor="text1"/>
          <w:sz w:val="24"/>
          <w:szCs w:val="24"/>
          <w:shd w:val="clear" w:fill="FFFFFF"/>
          <w14:textFill>
            <w14:solidFill>
              <w14:schemeClr w14:val="tx1"/>
            </w14:solidFill>
          </w14:textFill>
        </w:rPr>
        <w:t>，</w:t>
      </w:r>
      <w:r>
        <w:rPr>
          <w:rFonts w:hint="eastAsia" w:ascii="仿宋" w:hAnsi="仿宋" w:eastAsia="仿宋" w:cs="仿宋"/>
          <w:color w:val="000000" w:themeColor="text1"/>
          <w:sz w:val="24"/>
          <w:szCs w:val="24"/>
          <w:shd w:val="clear" w:fill="FFFFFF"/>
          <w:lang w:val="en-US" w:eastAsia="zh-CN"/>
          <w14:textFill>
            <w14:solidFill>
              <w14:schemeClr w14:val="tx1"/>
            </w14:solidFill>
          </w14:textFill>
        </w:rPr>
        <w:t>商家应提交</w:t>
      </w:r>
      <w:r>
        <w:rPr>
          <w:rFonts w:hint="eastAsia" w:ascii="仿宋" w:hAnsi="仿宋" w:eastAsia="仿宋" w:cs="仿宋"/>
          <w:color w:val="000000" w:themeColor="text1"/>
          <w:sz w:val="24"/>
          <w:szCs w:val="24"/>
          <w:shd w:val="clear" w:fill="FFFFFF"/>
          <w14:textFill>
            <w14:solidFill>
              <w14:schemeClr w14:val="tx1"/>
            </w14:solidFill>
          </w14:textFill>
        </w:rPr>
        <w:t>相应的</w:t>
      </w:r>
      <w:r>
        <w:rPr>
          <w:rFonts w:hint="eastAsia" w:ascii="仿宋" w:hAnsi="仿宋" w:eastAsia="仿宋" w:cs="仿宋"/>
          <w:color w:val="000000" w:themeColor="text1"/>
          <w:sz w:val="24"/>
          <w:szCs w:val="24"/>
          <w:shd w:val="clear" w:fill="FFFFFF"/>
          <w:lang w:val="en-US" w:eastAsia="zh-CN"/>
          <w14:textFill>
            <w14:solidFill>
              <w14:schemeClr w14:val="tx1"/>
            </w14:solidFill>
          </w14:textFill>
        </w:rPr>
        <w:t>行政</w:t>
      </w:r>
      <w:r>
        <w:rPr>
          <w:rFonts w:hint="eastAsia" w:ascii="仿宋" w:hAnsi="仿宋" w:eastAsia="仿宋" w:cs="仿宋"/>
          <w:color w:val="000000" w:themeColor="text1"/>
          <w:sz w:val="24"/>
          <w:szCs w:val="24"/>
          <w:shd w:val="clear" w:fill="FFFFFF"/>
          <w14:textFill>
            <w14:solidFill>
              <w14:schemeClr w14:val="tx1"/>
            </w14:solidFill>
          </w14:textFill>
        </w:rPr>
        <w:t>许可</w:t>
      </w:r>
      <w:r>
        <w:rPr>
          <w:rFonts w:hint="eastAsia" w:ascii="仿宋" w:hAnsi="仿宋" w:eastAsia="仿宋" w:cs="仿宋"/>
          <w:color w:val="000000" w:themeColor="text1"/>
          <w:sz w:val="24"/>
          <w:szCs w:val="24"/>
          <w:shd w:val="clear" w:fill="FFFFFF"/>
          <w:lang w:val="en-US" w:eastAsia="zh-CN"/>
          <w14:textFill>
            <w14:solidFill>
              <w14:schemeClr w14:val="tx1"/>
            </w14:solidFill>
          </w14:textFill>
        </w:rPr>
        <w:t>或备案资料</w:t>
      </w:r>
      <w:r>
        <w:rPr>
          <w:rFonts w:hint="eastAsia" w:ascii="仿宋" w:hAnsi="仿宋" w:eastAsia="仿宋" w:cs="仿宋"/>
          <w:color w:val="000000" w:themeColor="text1"/>
          <w:sz w:val="24"/>
          <w:szCs w:val="24"/>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包括但不限于：</w:t>
      </w:r>
      <w:r>
        <w:rPr>
          <w:rFonts w:hint="eastAsia" w:ascii="仿宋" w:hAnsi="仿宋" w:eastAsia="仿宋" w:cs="仿宋"/>
          <w:color w:val="000000" w:themeColor="text1"/>
          <w:sz w:val="24"/>
          <w:szCs w:val="24"/>
          <w:shd w:val="clear" w:fill="FFFFFF"/>
          <w14:textFill>
            <w14:solidFill>
              <w14:schemeClr w14:val="tx1"/>
            </w14:solidFill>
          </w14:textFill>
        </w:rPr>
        <w:t>出版物经营许可、医疗器械经营许可和备案凭证</w:t>
      </w:r>
      <w:r>
        <w:rPr>
          <w:rFonts w:hint="eastAsia" w:ascii="仿宋" w:hAnsi="仿宋" w:eastAsia="仿宋" w:cs="仿宋"/>
          <w:color w:val="000000" w:themeColor="text1"/>
          <w:sz w:val="24"/>
          <w:szCs w:val="24"/>
          <w:shd w:val="clear" w:fill="FFFFFF"/>
          <w:lang w:eastAsia="zh-CN"/>
          <w14:textFill>
            <w14:solidFill>
              <w14:schemeClr w14:val="tx1"/>
            </w14:solidFill>
          </w14:textFill>
        </w:rPr>
        <w:t>、</w:t>
      </w:r>
      <w:r>
        <w:rPr>
          <w:rFonts w:hint="eastAsia" w:ascii="仿宋" w:hAnsi="仿宋" w:eastAsia="仿宋" w:cs="仿宋"/>
          <w:color w:val="000000" w:themeColor="text1"/>
          <w:sz w:val="24"/>
          <w:szCs w:val="24"/>
          <w:shd w:val="clear" w:fill="FFFFFF"/>
          <w14:textFill>
            <w14:solidFill>
              <w14:schemeClr w14:val="tx1"/>
            </w14:solidFill>
          </w14:textFill>
        </w:rPr>
        <w:t>国家强制性产品认证（3C认证）、食品生产许可、</w:t>
      </w:r>
      <w:r>
        <w:rPr>
          <w:rFonts w:hint="eastAsia" w:ascii="仿宋" w:hAnsi="仿宋" w:eastAsia="仿宋" w:cs="仿宋"/>
          <w:color w:val="000000" w:themeColor="text1"/>
          <w:sz w:val="24"/>
          <w:szCs w:val="24"/>
          <w:shd w:val="clear" w:fill="FFFFFF"/>
          <w:lang w:val="en-US" w:eastAsia="zh-CN"/>
          <w14:textFill>
            <w14:solidFill>
              <w14:schemeClr w14:val="tx1"/>
            </w14:solidFill>
          </w14:textFill>
        </w:rPr>
        <w:t>食品经营许可、</w:t>
      </w:r>
      <w:r>
        <w:rPr>
          <w:rFonts w:hint="eastAsia" w:ascii="仿宋" w:hAnsi="仿宋" w:eastAsia="仿宋" w:cs="仿宋"/>
          <w:color w:val="000000" w:themeColor="text1"/>
          <w:sz w:val="24"/>
          <w:szCs w:val="24"/>
          <w:shd w:val="clear" w:fill="FFFFFF"/>
          <w14:textFill>
            <w14:solidFill>
              <w14:schemeClr w14:val="tx1"/>
            </w14:solidFill>
          </w14:textFill>
        </w:rPr>
        <w:t>食品添加剂生产许可、保健食品注册/</w:t>
      </w:r>
      <w:r>
        <w:rPr>
          <w:rFonts w:hint="eastAsia" w:ascii="仿宋" w:hAnsi="仿宋" w:eastAsia="仿宋" w:cs="仿宋"/>
          <w:color w:val="000000" w:themeColor="text1"/>
          <w:sz w:val="24"/>
          <w:szCs w:val="24"/>
          <w14:textFill>
            <w14:solidFill>
              <w14:schemeClr w14:val="tx1"/>
            </w14:solidFill>
          </w14:textFill>
        </w:rPr>
        <w:t>备案、</w:t>
      </w:r>
      <w:r>
        <w:rPr>
          <w:rFonts w:hint="eastAsia" w:ascii="仿宋" w:hAnsi="仿宋" w:eastAsia="仿宋" w:cs="仿宋"/>
          <w:color w:val="000000" w:themeColor="text1"/>
          <w:sz w:val="24"/>
          <w:szCs w:val="24"/>
          <w:lang w:val="en-US" w:eastAsia="zh-CN"/>
          <w14:textFill>
            <w14:solidFill>
              <w14:schemeClr w14:val="tx1"/>
            </w14:solidFill>
          </w14:textFill>
        </w:rPr>
        <w:t>婴幼儿奶粉注册、特殊医学用途配方食品注册、</w:t>
      </w:r>
      <w:r>
        <w:rPr>
          <w:rFonts w:hint="eastAsia" w:ascii="仿宋" w:hAnsi="仿宋" w:eastAsia="仿宋" w:cs="仿宋"/>
          <w:color w:val="000000" w:themeColor="text1"/>
          <w:sz w:val="24"/>
          <w:szCs w:val="24"/>
          <w14:textFill>
            <w14:solidFill>
              <w14:schemeClr w14:val="tx1"/>
            </w14:solidFill>
          </w14:textFill>
        </w:rPr>
        <w:t>化妆品注册/备案、工业产品生产许可、医疗器械备案、特种设备制造许可、道路机动车辆生产企业及产品准入、能效标识备案、农药生产许可和注册/备案、兽药生产许可和注册/备案、种子类农药生产经营许可和备案、农用机械生产许可和注册/备案等法律法规或平台要求的相关资质和信息，具体以页面提示为准。</w:t>
      </w:r>
      <w:r>
        <w:rPr>
          <w:rFonts w:hint="eastAsia" w:ascii="仿宋" w:hAnsi="仿宋" w:eastAsia="仿宋" w:cs="仿宋"/>
          <w:color w:val="000000" w:themeColor="text1"/>
          <w:sz w:val="24"/>
          <w:szCs w:val="24"/>
          <w:lang w:val="en-US" w:eastAsia="zh-CN"/>
          <w14:textFill>
            <w14:solidFill>
              <w14:schemeClr w14:val="tx1"/>
            </w14:solidFill>
          </w14:textFill>
        </w:rPr>
        <w:t xml:space="preserve">     </w:t>
      </w:r>
    </w:p>
    <w:p>
      <w:pPr>
        <w:pStyle w:val="5"/>
        <w:keepNext w:val="0"/>
        <w:keepLines w:val="0"/>
        <w:widowControl/>
        <w:suppressLineNumbers w:val="0"/>
        <w:spacing w:line="360" w:lineRule="auto"/>
        <w:ind w:firstLine="482" w:firstLineChars="200"/>
        <w:jc w:val="left"/>
        <w:rPr>
          <w:rFonts w:ascii="仿宋" w:hAnsi="仿宋" w:eastAsia="仿宋"/>
          <w:color w:val="000000" w:themeColor="text1"/>
          <w:sz w:val="24"/>
          <w:szCs w:val="24"/>
          <w14:textFill>
            <w14:solidFill>
              <w14:schemeClr w14:val="tx1"/>
            </w14:solidFill>
          </w14:textFill>
        </w:rPr>
      </w:pPr>
      <w:r>
        <w:rPr>
          <w:rStyle w:val="8"/>
          <w:rFonts w:ascii="仿宋" w:hAnsi="仿宋" w:eastAsia="仿宋"/>
          <w:color w:val="000000" w:themeColor="text1"/>
          <w:sz w:val="24"/>
          <w:szCs w:val="24"/>
          <w14:textFill>
            <w14:solidFill>
              <w14:schemeClr w14:val="tx1"/>
            </w14:solidFill>
          </w14:textFill>
        </w:rPr>
        <w:t>在发生客户投诉、行政机关机构调查、诉讼解决等事项时，商家还应向</w:t>
      </w:r>
      <w:r>
        <w:rPr>
          <w:rStyle w:val="8"/>
          <w:rFonts w:hint="eastAsia" w:ascii="仿宋" w:hAnsi="仿宋" w:eastAsia="仿宋"/>
          <w:color w:val="000000" w:themeColor="text1"/>
          <w:sz w:val="24"/>
          <w:szCs w:val="24"/>
          <w14:textFill>
            <w14:solidFill>
              <w14:schemeClr w14:val="tx1"/>
            </w14:solidFill>
          </w14:textFill>
        </w:rPr>
        <w:t>格利</w:t>
      </w:r>
      <w:r>
        <w:rPr>
          <w:rStyle w:val="8"/>
          <w:rFonts w:ascii="仿宋" w:hAnsi="仿宋" w:eastAsia="仿宋"/>
          <w:color w:val="000000" w:themeColor="text1"/>
          <w:sz w:val="24"/>
          <w:szCs w:val="24"/>
          <w14:textFill>
            <w14:solidFill>
              <w14:schemeClr w14:val="tx1"/>
            </w14:solidFill>
          </w14:textFill>
        </w:rPr>
        <w:t>提交与原件核对一致且加盖商家公章的纸质复印件</w:t>
      </w:r>
      <w:r>
        <w:rPr>
          <w:rStyle w:val="8"/>
          <w:rFonts w:ascii="仿宋" w:hAnsi="仿宋" w:eastAsia="仿宋"/>
          <w:b w:val="0"/>
          <w:color w:val="000000" w:themeColor="text1"/>
          <w:sz w:val="24"/>
          <w:szCs w:val="24"/>
          <w14:textFill>
            <w14:solidFill>
              <w14:schemeClr w14:val="tx1"/>
            </w14:solidFill>
          </w14:textFill>
        </w:rPr>
        <w:t>。</w:t>
      </w:r>
    </w:p>
    <w:p>
      <w:pPr>
        <w:pStyle w:val="5"/>
        <w:shd w:val="clear" w:color="auto" w:fill="FFFFFF"/>
        <w:spacing w:before="0" w:beforeAutospacing="0" w:after="0" w:afterAutospacing="0" w:line="460" w:lineRule="exact"/>
        <w:ind w:firstLine="480" w:firstLineChars="200"/>
        <w:jc w:val="both"/>
        <w:rPr>
          <w:rFonts w:ascii="仿宋" w:hAnsi="仿宋" w:eastAsia="仿宋"/>
          <w:color w:val="000000" w:themeColor="text1"/>
          <w:szCs w:val="18"/>
          <w14:textFill>
            <w14:solidFill>
              <w14:schemeClr w14:val="tx1"/>
            </w14:solidFill>
          </w14:textFill>
        </w:rPr>
      </w:pPr>
      <w:r>
        <w:rPr>
          <w:rFonts w:ascii="仿宋" w:hAnsi="仿宋" w:eastAsia="仿宋"/>
          <w:color w:val="000000" w:themeColor="text1"/>
          <w:szCs w:val="20"/>
          <w14:textFill>
            <w14:solidFill>
              <w14:schemeClr w14:val="tx1"/>
            </w14:solidFill>
          </w14:textFill>
        </w:rPr>
        <w:t>4.2.2商家保证向</w:t>
      </w:r>
      <w:r>
        <w:rPr>
          <w:rFonts w:hint="eastAsia" w:ascii="仿宋" w:hAnsi="仿宋" w:eastAsia="仿宋"/>
          <w:color w:val="000000" w:themeColor="text1"/>
          <w:szCs w:val="20"/>
          <w14:textFill>
            <w14:solidFill>
              <w14:schemeClr w14:val="tx1"/>
            </w14:solidFill>
          </w14:textFill>
        </w:rPr>
        <w:t>格利</w:t>
      </w:r>
      <w:r>
        <w:rPr>
          <w:rFonts w:ascii="仿宋" w:hAnsi="仿宋" w:eastAsia="仿宋"/>
          <w:color w:val="000000" w:themeColor="text1"/>
          <w:szCs w:val="20"/>
          <w14:textFill>
            <w14:solidFill>
              <w14:schemeClr w14:val="tx1"/>
            </w14:solidFill>
          </w14:textFill>
        </w:rPr>
        <w:t>提供的上述证明文件或其他相关证明真实、合法、准确、有效，</w:t>
      </w:r>
      <w:r>
        <w:rPr>
          <w:rFonts w:hint="eastAsia" w:ascii="仿宋" w:hAnsi="仿宋" w:eastAsia="仿宋"/>
          <w:color w:val="000000" w:themeColor="text1"/>
          <w:szCs w:val="20"/>
          <w14:textFill>
            <w14:solidFill>
              <w14:schemeClr w14:val="tx1"/>
            </w14:solidFill>
          </w14:textFill>
        </w:rPr>
        <w:t>格利</w:t>
      </w:r>
      <w:r>
        <w:rPr>
          <w:rFonts w:ascii="仿宋" w:hAnsi="仿宋" w:eastAsia="仿宋"/>
          <w:color w:val="000000" w:themeColor="text1"/>
          <w:szCs w:val="20"/>
          <w14:textFill>
            <w14:solidFill>
              <w14:schemeClr w14:val="tx1"/>
            </w14:solidFill>
          </w14:textFill>
        </w:rPr>
        <w:t>有权自行或单方聘请第三方公司予以核实，商家应积极配合并承担由此产生的费用，具体收费标准详见</w:t>
      </w:r>
      <w:r>
        <w:rPr>
          <w:rFonts w:ascii="仿宋" w:hAnsi="仿宋" w:eastAsia="仿宋"/>
          <w:b/>
          <w:bCs/>
          <w:color w:val="000000" w:themeColor="text1"/>
          <w:szCs w:val="20"/>
          <w14:textFill>
            <w14:solidFill>
              <w14:schemeClr w14:val="tx1"/>
            </w14:solidFill>
          </w14:textFill>
        </w:rPr>
        <w:t>“</w:t>
      </w:r>
      <w:r>
        <w:rPr>
          <w:rFonts w:hint="eastAsia" w:ascii="仿宋" w:hAnsi="仿宋" w:eastAsia="仿宋"/>
          <w:b/>
          <w:bCs/>
          <w:color w:val="000000" w:themeColor="text1"/>
          <w:szCs w:val="20"/>
          <w:lang w:eastAsia="zh-CN"/>
          <w14:textFill>
            <w14:solidFill>
              <w14:schemeClr w14:val="tx1"/>
            </w14:solidFill>
          </w14:textFill>
        </w:rPr>
        <w:t>格利数字平台</w:t>
      </w:r>
      <w:r>
        <w:rPr>
          <w:rFonts w:ascii="仿宋" w:hAnsi="仿宋" w:eastAsia="仿宋"/>
          <w:b/>
          <w:bCs/>
          <w:color w:val="000000" w:themeColor="text1"/>
          <w:szCs w:val="20"/>
          <w14:textFill>
            <w14:solidFill>
              <w14:schemeClr w14:val="tx1"/>
            </w14:solidFill>
          </w14:textFill>
        </w:rPr>
        <w:t>”</w:t>
      </w:r>
      <w:r>
        <w:rPr>
          <w:rFonts w:ascii="仿宋" w:hAnsi="仿宋" w:eastAsia="仿宋"/>
          <w:color w:val="000000" w:themeColor="text1"/>
          <w:szCs w:val="20"/>
          <w14:textFill>
            <w14:solidFill>
              <w14:schemeClr w14:val="tx1"/>
            </w14:solidFill>
          </w14:textFill>
        </w:rPr>
        <w:t>公示的</w:t>
      </w:r>
      <w:r>
        <w:rPr>
          <w:rFonts w:hint="eastAsia" w:ascii="仿宋" w:hAnsi="仿宋" w:eastAsia="仿宋"/>
          <w:color w:val="000000" w:themeColor="text1"/>
          <w:szCs w:val="20"/>
          <w14:textFill>
            <w14:solidFill>
              <w14:schemeClr w14:val="tx1"/>
            </w14:solidFill>
          </w14:textFill>
        </w:rPr>
        <w:t>收费</w:t>
      </w:r>
      <w:r>
        <w:rPr>
          <w:rFonts w:ascii="仿宋" w:hAnsi="仿宋" w:eastAsia="仿宋"/>
          <w:color w:val="000000" w:themeColor="text1"/>
          <w:szCs w:val="20"/>
          <w14:textFill>
            <w14:solidFill>
              <w14:schemeClr w14:val="tx1"/>
            </w14:solidFill>
          </w14:textFill>
        </w:rPr>
        <w:t>标准</w:t>
      </w:r>
      <w:r>
        <w:rPr>
          <w:rFonts w:hint="eastAsia" w:ascii="仿宋" w:hAnsi="仿宋" w:eastAsia="仿宋"/>
          <w:color w:val="000000" w:themeColor="text1"/>
          <w:szCs w:val="20"/>
          <w14:textFill>
            <w14:solidFill>
              <w14:schemeClr w14:val="tx1"/>
            </w14:solidFill>
          </w14:textFill>
        </w:rPr>
        <w:t>以及</w:t>
      </w:r>
      <w:r>
        <w:rPr>
          <w:rFonts w:ascii="仿宋" w:hAnsi="仿宋" w:eastAsia="仿宋"/>
          <w:color w:val="000000" w:themeColor="text1"/>
          <w:szCs w:val="20"/>
          <w14:textFill>
            <w14:solidFill>
              <w14:schemeClr w14:val="tx1"/>
            </w14:solidFill>
          </w14:textFill>
        </w:rPr>
        <w:t>后续更新的标准或双方另行签署的补充协议（若有）。商家拒绝支付相关费用的，</w:t>
      </w:r>
      <w:r>
        <w:rPr>
          <w:rFonts w:hint="eastAsia" w:ascii="仿宋" w:hAnsi="仿宋" w:eastAsia="仿宋"/>
          <w:color w:val="000000" w:themeColor="text1"/>
          <w:szCs w:val="20"/>
          <w14:textFill>
            <w14:solidFill>
              <w14:schemeClr w14:val="tx1"/>
            </w14:solidFill>
          </w14:textFill>
        </w:rPr>
        <w:t>格利</w:t>
      </w:r>
      <w:r>
        <w:rPr>
          <w:rFonts w:ascii="仿宋" w:hAnsi="仿宋" w:eastAsia="仿宋"/>
          <w:color w:val="000000" w:themeColor="text1"/>
          <w:szCs w:val="20"/>
          <w14:textFill>
            <w14:solidFill>
              <w14:schemeClr w14:val="tx1"/>
            </w14:solidFill>
          </w14:textFill>
        </w:rPr>
        <w:t>有权在未结款项或保证金中直接扣除。</w:t>
      </w:r>
    </w:p>
    <w:p>
      <w:pPr>
        <w:pStyle w:val="5"/>
        <w:shd w:val="clear" w:color="auto" w:fill="FFFFFF"/>
        <w:spacing w:before="0" w:beforeAutospacing="0" w:after="0" w:afterAutospacing="0" w:line="460" w:lineRule="exact"/>
        <w:ind w:firstLine="482" w:firstLineChars="200"/>
        <w:jc w:val="both"/>
        <w:rPr>
          <w:rFonts w:ascii="仿宋" w:hAnsi="仿宋" w:eastAsia="仿宋"/>
          <w:color w:val="000000" w:themeColor="text1"/>
          <w:szCs w:val="20"/>
          <w14:textFill>
            <w14:solidFill>
              <w14:schemeClr w14:val="tx1"/>
            </w14:solidFill>
          </w14:textFill>
        </w:rPr>
      </w:pPr>
      <w:r>
        <w:rPr>
          <w:rStyle w:val="8"/>
          <w:rFonts w:hint="eastAsia" w:ascii="仿宋" w:hAnsi="仿宋" w:eastAsia="仿宋"/>
          <w:color w:val="000000" w:themeColor="text1"/>
          <w:szCs w:val="20"/>
          <w14:textFill>
            <w14:solidFill>
              <w14:schemeClr w14:val="tx1"/>
            </w14:solidFill>
          </w14:textFill>
        </w:rPr>
        <w:t>基于开放平台的特殊性，除核实商家身份信息真实性以及依据“格利平台规则”核实商家相关信息以外，格利无义务代替商家对其上传的所有信息、交易行为以及与交易行为有关的其他事项进行事先审查和核实，同时，格利对商家信息的核实，仅为形式审核，并不代表格利对其真实性和有效性的认可，该证明文件的真实性、合法性、准确性、有效性仍由商家单独承担全部法律责任</w:t>
      </w:r>
      <w:r>
        <w:rPr>
          <w:rFonts w:hint="eastAsia" w:ascii="仿宋" w:hAnsi="仿宋" w:eastAsia="仿宋"/>
          <w:color w:val="000000" w:themeColor="text1"/>
          <w:szCs w:val="20"/>
          <w14:textFill>
            <w14:solidFill>
              <w14:schemeClr w14:val="tx1"/>
            </w14:solidFill>
          </w14:textFill>
        </w:rPr>
        <w:t>。</w:t>
      </w:r>
    </w:p>
    <w:p>
      <w:pPr>
        <w:pStyle w:val="5"/>
        <w:shd w:val="clear" w:color="auto" w:fill="FFFFFF"/>
        <w:spacing w:before="0" w:beforeAutospacing="0" w:after="0" w:afterAutospacing="0" w:line="460" w:lineRule="exact"/>
        <w:ind w:firstLine="480" w:firstLineChars="200"/>
        <w:jc w:val="both"/>
        <w:rPr>
          <w:rFonts w:ascii="仿宋" w:hAnsi="仿宋" w:eastAsia="仿宋"/>
          <w:color w:val="000000" w:themeColor="text1"/>
          <w:szCs w:val="18"/>
          <w14:textFill>
            <w14:solidFill>
              <w14:schemeClr w14:val="tx1"/>
            </w14:solidFill>
          </w14:textFill>
        </w:rPr>
      </w:pPr>
      <w:r>
        <w:rPr>
          <w:rFonts w:ascii="仿宋" w:hAnsi="仿宋" w:eastAsia="仿宋"/>
          <w:color w:val="000000" w:themeColor="text1"/>
          <w:szCs w:val="20"/>
          <w14:textFill>
            <w14:solidFill>
              <w14:schemeClr w14:val="tx1"/>
            </w14:solidFill>
          </w14:textFill>
        </w:rPr>
        <w:t>4.2.3商家保证上述证明文件发生任何变更或更新时立即通知</w:t>
      </w:r>
      <w:r>
        <w:rPr>
          <w:rFonts w:hint="eastAsia" w:ascii="仿宋" w:hAnsi="仿宋" w:eastAsia="仿宋"/>
          <w:color w:val="000000" w:themeColor="text1"/>
          <w:szCs w:val="20"/>
          <w14:textFill>
            <w14:solidFill>
              <w14:schemeClr w14:val="tx1"/>
            </w14:solidFill>
          </w14:textFill>
        </w:rPr>
        <w:t>格利</w:t>
      </w:r>
      <w:r>
        <w:rPr>
          <w:rFonts w:ascii="仿宋" w:hAnsi="仿宋" w:eastAsia="仿宋"/>
          <w:color w:val="000000" w:themeColor="text1"/>
          <w:szCs w:val="20"/>
          <w14:textFill>
            <w14:solidFill>
              <w14:schemeClr w14:val="tx1"/>
            </w14:solidFill>
          </w14:textFill>
        </w:rPr>
        <w:t>，并于十五个工作日，提交更新后的文件。</w:t>
      </w:r>
    </w:p>
    <w:p>
      <w:pPr>
        <w:pStyle w:val="5"/>
        <w:shd w:val="clear" w:color="auto" w:fill="FFFFFF"/>
        <w:spacing w:before="0" w:beforeAutospacing="0" w:after="0" w:afterAutospacing="0" w:line="460" w:lineRule="exact"/>
        <w:ind w:firstLine="480" w:firstLineChars="200"/>
        <w:jc w:val="both"/>
        <w:rPr>
          <w:rFonts w:ascii="仿宋" w:hAnsi="仿宋" w:eastAsia="仿宋"/>
          <w:color w:val="000000" w:themeColor="text1"/>
          <w:szCs w:val="18"/>
          <w14:textFill>
            <w14:solidFill>
              <w14:schemeClr w14:val="tx1"/>
            </w14:solidFill>
          </w14:textFill>
        </w:rPr>
      </w:pPr>
      <w:r>
        <w:rPr>
          <w:rFonts w:ascii="仿宋" w:hAnsi="仿宋" w:eastAsia="仿宋"/>
          <w:color w:val="000000" w:themeColor="text1"/>
          <w:szCs w:val="20"/>
          <w14:textFill>
            <w14:solidFill>
              <w14:schemeClr w14:val="tx1"/>
            </w14:solidFill>
          </w14:textFill>
        </w:rPr>
        <w:t>4.2.4商家提交虚假、过期文件、或未如期通知并提交更新文件等情形的，由商家独立承担全部法律责任。若由此导致商家不符合店铺入驻条件的，</w:t>
      </w:r>
      <w:r>
        <w:rPr>
          <w:rFonts w:hint="eastAsia" w:ascii="仿宋" w:hAnsi="仿宋" w:eastAsia="仿宋"/>
          <w:color w:val="000000" w:themeColor="text1"/>
          <w:szCs w:val="20"/>
          <w14:textFill>
            <w14:solidFill>
              <w14:schemeClr w14:val="tx1"/>
            </w14:solidFill>
          </w14:textFill>
        </w:rPr>
        <w:t>格利</w:t>
      </w:r>
      <w:r>
        <w:rPr>
          <w:rFonts w:ascii="仿宋" w:hAnsi="仿宋" w:eastAsia="仿宋"/>
          <w:color w:val="000000" w:themeColor="text1"/>
          <w:szCs w:val="20"/>
          <w14:textFill>
            <w14:solidFill>
              <w14:schemeClr w14:val="tx1"/>
            </w14:solidFill>
          </w14:textFill>
        </w:rPr>
        <w:t>有权要求商家补充提供相关资料，或者拒绝商家申请、调整“商家后台管理系统”权限、</w:t>
      </w:r>
      <w:r>
        <w:rPr>
          <w:rFonts w:hint="eastAsia" w:ascii="仿宋" w:hAnsi="仿宋" w:eastAsia="仿宋"/>
          <w:color w:val="000000" w:themeColor="text1"/>
          <w:szCs w:val="20"/>
          <w14:textFill>
            <w14:solidFill>
              <w14:schemeClr w14:val="tx1"/>
            </w14:solidFill>
          </w14:textFill>
        </w:rPr>
        <w:t>并有权</w:t>
      </w:r>
      <w:r>
        <w:rPr>
          <w:rFonts w:ascii="仿宋" w:hAnsi="仿宋" w:eastAsia="仿宋"/>
          <w:color w:val="000000" w:themeColor="text1"/>
          <w:szCs w:val="20"/>
          <w14:textFill>
            <w14:solidFill>
              <w14:schemeClr w14:val="tx1"/>
            </w14:solidFill>
          </w14:textFill>
        </w:rPr>
        <w:t>终止本协议。如商家造成</w:t>
      </w:r>
      <w:r>
        <w:rPr>
          <w:rFonts w:hint="eastAsia" w:ascii="仿宋" w:hAnsi="仿宋" w:eastAsia="仿宋"/>
          <w:color w:val="000000" w:themeColor="text1"/>
          <w:szCs w:val="20"/>
          <w14:textFill>
            <w14:solidFill>
              <w14:schemeClr w14:val="tx1"/>
            </w14:solidFill>
          </w14:textFill>
        </w:rPr>
        <w:t>格利及</w:t>
      </w:r>
      <w:r>
        <w:rPr>
          <w:rFonts w:ascii="仿宋" w:hAnsi="仿宋" w:eastAsia="仿宋"/>
          <w:color w:val="000000" w:themeColor="text1"/>
          <w:szCs w:val="20"/>
          <w14:textFill>
            <w14:solidFill>
              <w14:schemeClr w14:val="tx1"/>
            </w14:solidFill>
          </w14:textFill>
        </w:rPr>
        <w:t>其他任何第三方损失的，商家还应足额赔偿。</w:t>
      </w:r>
    </w:p>
    <w:p>
      <w:pPr>
        <w:pStyle w:val="5"/>
        <w:shd w:val="clear" w:color="auto" w:fill="FFFFFF"/>
        <w:spacing w:before="0" w:beforeAutospacing="0" w:after="0" w:afterAutospacing="0" w:line="460" w:lineRule="exact"/>
        <w:ind w:firstLine="482" w:firstLineChars="200"/>
        <w:jc w:val="both"/>
        <w:rPr>
          <w:rFonts w:ascii="仿宋" w:hAnsi="仿宋" w:eastAsia="仿宋"/>
          <w:color w:val="000000" w:themeColor="text1"/>
          <w:szCs w:val="18"/>
          <w14:textFill>
            <w14:solidFill>
              <w14:schemeClr w14:val="tx1"/>
            </w14:solidFill>
          </w14:textFill>
        </w:rPr>
      </w:pPr>
      <w:r>
        <w:rPr>
          <w:rStyle w:val="8"/>
          <w:rFonts w:hint="eastAsia" w:ascii="仿宋" w:hAnsi="仿宋" w:eastAsia="仿宋"/>
          <w:color w:val="000000" w:themeColor="text1"/>
          <w:szCs w:val="20"/>
          <w14:textFill>
            <w14:solidFill>
              <w14:schemeClr w14:val="tx1"/>
            </w14:solidFill>
          </w14:textFill>
        </w:rPr>
        <w:t>5、“商家后台管理系统”权限开通与调整</w:t>
      </w:r>
    </w:p>
    <w:p>
      <w:pPr>
        <w:pStyle w:val="5"/>
        <w:shd w:val="clear" w:color="auto" w:fill="FFFFFF"/>
        <w:spacing w:before="0" w:beforeAutospacing="0" w:after="0" w:afterAutospacing="0" w:line="460" w:lineRule="exact"/>
        <w:ind w:firstLine="480" w:firstLineChars="200"/>
        <w:jc w:val="both"/>
        <w:rPr>
          <w:rFonts w:ascii="仿宋" w:hAnsi="仿宋" w:eastAsia="仿宋"/>
          <w:color w:val="000000" w:themeColor="text1"/>
          <w:szCs w:val="18"/>
          <w14:textFill>
            <w14:solidFill>
              <w14:schemeClr w14:val="tx1"/>
            </w14:solidFill>
          </w14:textFill>
        </w:rPr>
      </w:pPr>
      <w:r>
        <w:rPr>
          <w:rFonts w:hint="eastAsia" w:ascii="仿宋" w:hAnsi="仿宋" w:eastAsia="仿宋"/>
          <w:color w:val="000000" w:themeColor="text1"/>
          <w:szCs w:val="20"/>
          <w14:textFill>
            <w14:solidFill>
              <w14:schemeClr w14:val="tx1"/>
            </w14:solidFill>
          </w14:textFill>
        </w:rPr>
        <w:t>5.1</w:t>
      </w:r>
      <w:r>
        <w:rPr>
          <w:rStyle w:val="8"/>
          <w:rFonts w:hint="eastAsia" w:ascii="仿宋" w:hAnsi="仿宋" w:eastAsia="仿宋"/>
          <w:b w:val="0"/>
          <w:color w:val="000000" w:themeColor="text1"/>
          <w:szCs w:val="20"/>
          <w14:textFill>
            <w14:solidFill>
              <w14:schemeClr w14:val="tx1"/>
            </w14:solidFill>
          </w14:textFill>
        </w:rPr>
        <w:t>“商家后台管理系统”权限开通与延展</w:t>
      </w:r>
    </w:p>
    <w:p>
      <w:pPr>
        <w:pStyle w:val="5"/>
        <w:shd w:val="clear" w:color="auto" w:fill="FFFFFF"/>
        <w:spacing w:before="0" w:beforeAutospacing="0" w:after="0" w:afterAutospacing="0" w:line="460" w:lineRule="exact"/>
        <w:ind w:firstLine="480" w:firstLineChars="200"/>
        <w:jc w:val="both"/>
        <w:rPr>
          <w:rFonts w:ascii="仿宋" w:hAnsi="仿宋" w:eastAsia="仿宋"/>
          <w:color w:val="000000" w:themeColor="text1"/>
          <w:szCs w:val="18"/>
          <w14:textFill>
            <w14:solidFill>
              <w14:schemeClr w14:val="tx1"/>
            </w14:solidFill>
          </w14:textFill>
        </w:rPr>
      </w:pPr>
      <w:r>
        <w:rPr>
          <w:rFonts w:ascii="仿宋" w:hAnsi="仿宋" w:eastAsia="仿宋"/>
          <w:color w:val="000000" w:themeColor="text1"/>
          <w:szCs w:val="20"/>
          <w14:textFill>
            <w14:solidFill>
              <w14:schemeClr w14:val="tx1"/>
            </w14:solidFill>
          </w14:textFill>
        </w:rPr>
        <w:t>5.1.1“商家后台管理系统”权限开通</w:t>
      </w:r>
    </w:p>
    <w:p>
      <w:pPr>
        <w:pStyle w:val="5"/>
        <w:shd w:val="clear" w:color="auto" w:fill="FFFFFF"/>
        <w:spacing w:before="0" w:beforeAutospacing="0" w:after="0" w:afterAutospacing="0" w:line="460" w:lineRule="exact"/>
        <w:ind w:firstLine="480" w:firstLineChars="200"/>
        <w:jc w:val="both"/>
        <w:rPr>
          <w:rFonts w:ascii="仿宋" w:hAnsi="仿宋" w:eastAsia="仿宋"/>
          <w:color w:val="000000" w:themeColor="text1"/>
          <w:szCs w:val="18"/>
          <w14:textFill>
            <w14:solidFill>
              <w14:schemeClr w14:val="tx1"/>
            </w14:solidFill>
          </w14:textFill>
        </w:rPr>
      </w:pPr>
      <w:r>
        <w:rPr>
          <w:rFonts w:hint="eastAsia" w:ascii="仿宋" w:hAnsi="仿宋" w:eastAsia="仿宋"/>
          <w:color w:val="000000" w:themeColor="text1"/>
          <w:szCs w:val="20"/>
          <w14:textFill>
            <w14:solidFill>
              <w14:schemeClr w14:val="tx1"/>
            </w14:solidFill>
          </w14:textFill>
        </w:rPr>
        <w:t>对于商家拟开展经营的特定店铺，格利在满足以下全部条件后，为商家开通相关“商家后台管理系统”权限，格利将在权限正式开通前一个工作日以系统通知方式告知商家：</w:t>
      </w:r>
    </w:p>
    <w:p>
      <w:pPr>
        <w:pStyle w:val="5"/>
        <w:shd w:val="clear" w:color="auto" w:fill="FFFFFF"/>
        <w:spacing w:before="0" w:beforeAutospacing="0" w:after="0" w:afterAutospacing="0" w:line="460" w:lineRule="exact"/>
        <w:ind w:firstLine="480" w:firstLineChars="200"/>
        <w:jc w:val="both"/>
        <w:rPr>
          <w:rFonts w:ascii="仿宋" w:hAnsi="仿宋" w:eastAsia="仿宋"/>
          <w:color w:val="000000" w:themeColor="text1"/>
          <w:szCs w:val="18"/>
          <w14:textFill>
            <w14:solidFill>
              <w14:schemeClr w14:val="tx1"/>
            </w14:solidFill>
          </w14:textFill>
        </w:rPr>
      </w:pPr>
      <w:r>
        <w:rPr>
          <w:rFonts w:ascii="仿宋" w:hAnsi="仿宋" w:eastAsia="仿宋"/>
          <w:color w:val="000000" w:themeColor="text1"/>
          <w:szCs w:val="20"/>
          <w14:textFill>
            <w14:solidFill>
              <w14:schemeClr w14:val="tx1"/>
            </w14:solidFill>
          </w14:textFill>
        </w:rPr>
        <w:t>1)商家已通过“商家在线入驻系统”提交入驻申请，包括所需信息的提交和在线同意本协议；</w:t>
      </w:r>
    </w:p>
    <w:p>
      <w:pPr>
        <w:pStyle w:val="5"/>
        <w:shd w:val="clear" w:color="auto" w:fill="FFFFFF"/>
        <w:spacing w:before="0" w:beforeAutospacing="0" w:after="0" w:afterAutospacing="0" w:line="460" w:lineRule="exact"/>
        <w:ind w:firstLine="480" w:firstLineChars="200"/>
        <w:jc w:val="both"/>
        <w:rPr>
          <w:rFonts w:ascii="仿宋" w:hAnsi="仿宋" w:eastAsia="仿宋"/>
          <w:color w:val="000000" w:themeColor="text1"/>
          <w:szCs w:val="18"/>
          <w14:textFill>
            <w14:solidFill>
              <w14:schemeClr w14:val="tx1"/>
            </w14:solidFill>
          </w14:textFill>
        </w:rPr>
      </w:pPr>
      <w:r>
        <w:rPr>
          <w:rFonts w:ascii="仿宋" w:hAnsi="仿宋" w:eastAsia="仿宋"/>
          <w:color w:val="000000" w:themeColor="text1"/>
          <w:szCs w:val="20"/>
          <w14:textFill>
            <w14:solidFill>
              <w14:schemeClr w14:val="tx1"/>
            </w14:solidFill>
          </w14:textFill>
        </w:rPr>
        <w:t>2)商家入驻申请已通过</w:t>
      </w:r>
      <w:r>
        <w:rPr>
          <w:rFonts w:hint="eastAsia" w:ascii="仿宋" w:hAnsi="仿宋" w:eastAsia="仿宋"/>
          <w:color w:val="000000" w:themeColor="text1"/>
          <w:szCs w:val="20"/>
          <w14:textFill>
            <w14:solidFill>
              <w14:schemeClr w14:val="tx1"/>
            </w14:solidFill>
          </w14:textFill>
        </w:rPr>
        <w:t>格利</w:t>
      </w:r>
      <w:r>
        <w:rPr>
          <w:rFonts w:ascii="仿宋" w:hAnsi="仿宋" w:eastAsia="仿宋"/>
          <w:color w:val="000000" w:themeColor="text1"/>
          <w:szCs w:val="20"/>
          <w14:textFill>
            <w14:solidFill>
              <w14:schemeClr w14:val="tx1"/>
            </w14:solidFill>
          </w14:textFill>
        </w:rPr>
        <w:t>审核，并依据审核结果另行签署了相关协议</w:t>
      </w:r>
      <w:r>
        <w:rPr>
          <w:rFonts w:hint="eastAsia" w:ascii="仿宋" w:hAnsi="仿宋" w:eastAsia="仿宋"/>
          <w:color w:val="000000" w:themeColor="text1"/>
          <w:szCs w:val="20"/>
          <w14:textFill>
            <w14:solidFill>
              <w14:schemeClr w14:val="tx1"/>
            </w14:solidFill>
          </w14:textFill>
        </w:rPr>
        <w:t>（若有）</w:t>
      </w:r>
      <w:r>
        <w:rPr>
          <w:rFonts w:ascii="仿宋" w:hAnsi="仿宋" w:eastAsia="仿宋"/>
          <w:color w:val="000000" w:themeColor="text1"/>
          <w:szCs w:val="20"/>
          <w14:textFill>
            <w14:solidFill>
              <w14:schemeClr w14:val="tx1"/>
            </w14:solidFill>
          </w14:textFill>
        </w:rPr>
        <w:t>；</w:t>
      </w:r>
    </w:p>
    <w:p>
      <w:pPr>
        <w:pStyle w:val="5"/>
        <w:shd w:val="clear" w:color="auto" w:fill="FFFFFF"/>
        <w:spacing w:before="0" w:beforeAutospacing="0" w:after="0" w:afterAutospacing="0" w:line="460" w:lineRule="exact"/>
        <w:ind w:firstLine="480" w:firstLineChars="200"/>
        <w:jc w:val="both"/>
        <w:rPr>
          <w:rFonts w:ascii="仿宋" w:hAnsi="仿宋" w:eastAsia="仿宋"/>
          <w:color w:val="000000" w:themeColor="text1"/>
          <w:szCs w:val="18"/>
          <w14:textFill>
            <w14:solidFill>
              <w14:schemeClr w14:val="tx1"/>
            </w14:solidFill>
          </w14:textFill>
        </w:rPr>
      </w:pPr>
      <w:r>
        <w:rPr>
          <w:rFonts w:ascii="仿宋" w:hAnsi="仿宋" w:eastAsia="仿宋"/>
          <w:color w:val="000000" w:themeColor="text1"/>
          <w:szCs w:val="20"/>
          <w14:textFill>
            <w14:solidFill>
              <w14:schemeClr w14:val="tx1"/>
            </w14:solidFill>
          </w14:textFill>
        </w:rPr>
        <w:t>3)商家已足额缴纳保证金与首个服务期对应的“</w:t>
      </w:r>
      <w:r>
        <w:rPr>
          <w:rFonts w:hint="eastAsia" w:ascii="仿宋" w:hAnsi="仿宋" w:eastAsia="仿宋"/>
          <w:color w:val="000000" w:themeColor="text1"/>
          <w:szCs w:val="20"/>
          <w14:textFill>
            <w14:solidFill>
              <w14:schemeClr w14:val="tx1"/>
            </w14:solidFill>
          </w14:textFill>
        </w:rPr>
        <w:t>平台使用费</w:t>
      </w:r>
      <w:r>
        <w:rPr>
          <w:rFonts w:ascii="仿宋" w:hAnsi="仿宋" w:eastAsia="仿宋"/>
          <w:color w:val="000000" w:themeColor="text1"/>
          <w:szCs w:val="20"/>
          <w14:textFill>
            <w14:solidFill>
              <w14:schemeClr w14:val="tx1"/>
            </w14:solidFill>
          </w14:textFill>
        </w:rPr>
        <w:t>”（费用标准详见第8条）；</w:t>
      </w:r>
    </w:p>
    <w:p>
      <w:pPr>
        <w:pStyle w:val="5"/>
        <w:shd w:val="clear" w:color="auto" w:fill="FFFFFF"/>
        <w:spacing w:before="0" w:beforeAutospacing="0" w:after="0" w:afterAutospacing="0" w:line="460" w:lineRule="exact"/>
        <w:ind w:firstLine="480" w:firstLineChars="200"/>
        <w:jc w:val="both"/>
        <w:rPr>
          <w:rFonts w:ascii="仿宋" w:hAnsi="仿宋" w:eastAsia="仿宋"/>
          <w:color w:val="000000" w:themeColor="text1"/>
          <w:szCs w:val="18"/>
          <w14:textFill>
            <w14:solidFill>
              <w14:schemeClr w14:val="tx1"/>
            </w14:solidFill>
          </w14:textFill>
        </w:rPr>
      </w:pPr>
      <w:r>
        <w:rPr>
          <w:rFonts w:ascii="仿宋" w:hAnsi="仿宋" w:eastAsia="仿宋"/>
          <w:color w:val="000000" w:themeColor="text1"/>
          <w:szCs w:val="20"/>
          <w14:textFill>
            <w14:solidFill>
              <w14:schemeClr w14:val="tx1"/>
            </w14:solidFill>
          </w14:textFill>
        </w:rPr>
        <w:t>5.1.2“商家后台管理系统”权限延展</w:t>
      </w:r>
    </w:p>
    <w:p>
      <w:pPr>
        <w:pStyle w:val="5"/>
        <w:shd w:val="clear" w:color="auto" w:fill="FFFFFF"/>
        <w:spacing w:before="0" w:beforeAutospacing="0" w:after="0" w:afterAutospacing="0" w:line="460" w:lineRule="exact"/>
        <w:ind w:firstLine="480" w:firstLineChars="200"/>
        <w:jc w:val="both"/>
        <w:rPr>
          <w:rFonts w:ascii="仿宋" w:hAnsi="仿宋" w:eastAsia="仿宋"/>
          <w:color w:val="000000" w:themeColor="text1"/>
          <w:szCs w:val="18"/>
          <w14:textFill>
            <w14:solidFill>
              <w14:schemeClr w14:val="tx1"/>
            </w14:solidFill>
          </w14:textFill>
        </w:rPr>
      </w:pPr>
      <w:r>
        <w:rPr>
          <w:rFonts w:ascii="仿宋" w:hAnsi="仿宋" w:eastAsia="仿宋"/>
          <w:color w:val="000000" w:themeColor="text1"/>
          <w:szCs w:val="20"/>
          <w14:textFill>
            <w14:solidFill>
              <w14:schemeClr w14:val="tx1"/>
            </w14:solidFill>
          </w14:textFill>
        </w:rPr>
        <w:t>商家需持续经营，在服务期到期后延展权限的，应在权限到期前15日，通过“商家后台管理系统”向</w:t>
      </w:r>
      <w:r>
        <w:rPr>
          <w:rFonts w:hint="eastAsia" w:ascii="仿宋" w:hAnsi="仿宋" w:eastAsia="仿宋"/>
          <w:color w:val="000000" w:themeColor="text1"/>
          <w:szCs w:val="20"/>
          <w14:textFill>
            <w14:solidFill>
              <w14:schemeClr w14:val="tx1"/>
            </w14:solidFill>
          </w14:textFill>
        </w:rPr>
        <w:t>格利</w:t>
      </w:r>
      <w:r>
        <w:rPr>
          <w:rFonts w:ascii="仿宋" w:hAnsi="仿宋" w:eastAsia="仿宋"/>
          <w:color w:val="000000" w:themeColor="text1"/>
          <w:szCs w:val="20"/>
          <w14:textFill>
            <w14:solidFill>
              <w14:schemeClr w14:val="tx1"/>
            </w14:solidFill>
          </w14:textFill>
        </w:rPr>
        <w:t>提出申请，</w:t>
      </w:r>
      <w:r>
        <w:rPr>
          <w:rFonts w:hint="eastAsia" w:ascii="仿宋" w:hAnsi="仿宋" w:eastAsia="仿宋"/>
          <w:color w:val="000000" w:themeColor="text1"/>
          <w:szCs w:val="20"/>
          <w14:textFill>
            <w14:solidFill>
              <w14:schemeClr w14:val="tx1"/>
            </w14:solidFill>
          </w14:textFill>
        </w:rPr>
        <w:t>当</w:t>
      </w:r>
      <w:r>
        <w:rPr>
          <w:rFonts w:ascii="仿宋" w:hAnsi="仿宋" w:eastAsia="仿宋"/>
          <w:color w:val="000000" w:themeColor="text1"/>
          <w:szCs w:val="20"/>
          <w14:textFill>
            <w14:solidFill>
              <w14:schemeClr w14:val="tx1"/>
            </w14:solidFill>
          </w14:textFill>
        </w:rPr>
        <w:t>商家满足以下全部条件后</w:t>
      </w:r>
      <w:r>
        <w:rPr>
          <w:rFonts w:hint="eastAsia" w:ascii="仿宋" w:hAnsi="仿宋" w:eastAsia="仿宋"/>
          <w:color w:val="000000" w:themeColor="text1"/>
          <w:szCs w:val="20"/>
          <w14:textFill>
            <w14:solidFill>
              <w14:schemeClr w14:val="tx1"/>
            </w14:solidFill>
          </w14:textFill>
        </w:rPr>
        <w:t>，格利根据</w:t>
      </w:r>
      <w:r>
        <w:rPr>
          <w:rFonts w:ascii="仿宋" w:hAnsi="仿宋" w:eastAsia="仿宋"/>
          <w:color w:val="000000" w:themeColor="text1"/>
          <w:szCs w:val="20"/>
          <w14:textFill>
            <w14:solidFill>
              <w14:schemeClr w14:val="tx1"/>
            </w14:solidFill>
          </w14:textFill>
        </w:rPr>
        <w:t>商家</w:t>
      </w:r>
      <w:r>
        <w:rPr>
          <w:rFonts w:hint="eastAsia" w:ascii="仿宋" w:hAnsi="仿宋" w:eastAsia="仿宋"/>
          <w:color w:val="000000" w:themeColor="text1"/>
          <w:szCs w:val="20"/>
          <w14:textFill>
            <w14:solidFill>
              <w14:schemeClr w14:val="tx1"/>
            </w14:solidFill>
          </w14:textFill>
        </w:rPr>
        <w:t>的选择，延展相应的服务期限</w:t>
      </w:r>
      <w:r>
        <w:rPr>
          <w:rFonts w:ascii="仿宋" w:hAnsi="仿宋" w:eastAsia="仿宋"/>
          <w:color w:val="000000" w:themeColor="text1"/>
          <w:szCs w:val="20"/>
          <w14:textFill>
            <w14:solidFill>
              <w14:schemeClr w14:val="tx1"/>
            </w14:solidFill>
          </w14:textFill>
        </w:rPr>
        <w:t>，以此类推：</w:t>
      </w:r>
    </w:p>
    <w:p>
      <w:pPr>
        <w:pStyle w:val="5"/>
        <w:shd w:val="clear" w:color="auto" w:fill="FFFFFF"/>
        <w:spacing w:before="0" w:beforeAutospacing="0" w:after="0" w:afterAutospacing="0" w:line="460" w:lineRule="exact"/>
        <w:ind w:firstLine="480" w:firstLineChars="200"/>
        <w:jc w:val="both"/>
        <w:rPr>
          <w:rFonts w:ascii="仿宋" w:hAnsi="仿宋" w:eastAsia="仿宋"/>
          <w:color w:val="000000" w:themeColor="text1"/>
          <w:szCs w:val="18"/>
          <w14:textFill>
            <w14:solidFill>
              <w14:schemeClr w14:val="tx1"/>
            </w14:solidFill>
          </w14:textFill>
        </w:rPr>
      </w:pPr>
      <w:r>
        <w:rPr>
          <w:rFonts w:ascii="仿宋" w:hAnsi="仿宋" w:eastAsia="仿宋"/>
          <w:color w:val="000000" w:themeColor="text1"/>
          <w:szCs w:val="20"/>
          <w14:textFill>
            <w14:solidFill>
              <w14:schemeClr w14:val="tx1"/>
            </w14:solidFill>
          </w14:textFill>
        </w:rPr>
        <w:t>1）商家延展申请（含提交各项“资格要求”所需资料）已通过</w:t>
      </w:r>
      <w:r>
        <w:rPr>
          <w:rFonts w:hint="eastAsia" w:ascii="仿宋" w:hAnsi="仿宋" w:eastAsia="仿宋"/>
          <w:color w:val="000000" w:themeColor="text1"/>
          <w:szCs w:val="20"/>
          <w14:textFill>
            <w14:solidFill>
              <w14:schemeClr w14:val="tx1"/>
            </w14:solidFill>
          </w14:textFill>
        </w:rPr>
        <w:t>格利</w:t>
      </w:r>
      <w:r>
        <w:rPr>
          <w:rFonts w:ascii="仿宋" w:hAnsi="仿宋" w:eastAsia="仿宋"/>
          <w:color w:val="000000" w:themeColor="text1"/>
          <w:szCs w:val="20"/>
          <w14:textFill>
            <w14:solidFill>
              <w14:schemeClr w14:val="tx1"/>
            </w14:solidFill>
          </w14:textFill>
        </w:rPr>
        <w:t>审核；</w:t>
      </w:r>
    </w:p>
    <w:p>
      <w:pPr>
        <w:pStyle w:val="5"/>
        <w:shd w:val="clear" w:color="auto" w:fill="FFFFFF"/>
        <w:spacing w:before="0" w:beforeAutospacing="0" w:after="0" w:afterAutospacing="0" w:line="460" w:lineRule="exact"/>
        <w:ind w:firstLine="480" w:firstLineChars="200"/>
        <w:jc w:val="both"/>
        <w:rPr>
          <w:rFonts w:ascii="仿宋" w:hAnsi="仿宋" w:eastAsia="仿宋"/>
          <w:color w:val="000000" w:themeColor="text1"/>
          <w:szCs w:val="18"/>
          <w14:textFill>
            <w14:solidFill>
              <w14:schemeClr w14:val="tx1"/>
            </w14:solidFill>
          </w14:textFill>
        </w:rPr>
      </w:pPr>
      <w:r>
        <w:rPr>
          <w:rFonts w:ascii="仿宋" w:hAnsi="仿宋" w:eastAsia="仿宋"/>
          <w:color w:val="000000" w:themeColor="text1"/>
          <w:szCs w:val="20"/>
          <w14:textFill>
            <w14:solidFill>
              <w14:schemeClr w14:val="tx1"/>
            </w14:solidFill>
          </w14:textFill>
        </w:rPr>
        <w:t>2）商家已足额缴纳下一期服务期对应的“</w:t>
      </w:r>
      <w:r>
        <w:rPr>
          <w:rFonts w:hint="eastAsia" w:ascii="仿宋" w:hAnsi="仿宋" w:eastAsia="仿宋"/>
          <w:color w:val="000000" w:themeColor="text1"/>
          <w:szCs w:val="20"/>
          <w14:textFill>
            <w14:solidFill>
              <w14:schemeClr w14:val="tx1"/>
            </w14:solidFill>
          </w14:textFill>
        </w:rPr>
        <w:t>平台使用费</w:t>
      </w:r>
      <w:r>
        <w:rPr>
          <w:rFonts w:ascii="仿宋" w:hAnsi="仿宋" w:eastAsia="仿宋"/>
          <w:color w:val="000000" w:themeColor="text1"/>
          <w:szCs w:val="20"/>
          <w14:textFill>
            <w14:solidFill>
              <w14:schemeClr w14:val="tx1"/>
            </w14:solidFill>
          </w14:textFill>
        </w:rPr>
        <w:t>”</w:t>
      </w:r>
      <w:r>
        <w:rPr>
          <w:rFonts w:hint="eastAsia" w:ascii="仿宋" w:hAnsi="仿宋" w:eastAsia="仿宋"/>
          <w:color w:val="000000" w:themeColor="text1"/>
          <w:szCs w:val="20"/>
          <w14:textFill>
            <w14:solidFill>
              <w14:schemeClr w14:val="tx1"/>
            </w14:solidFill>
          </w14:textFill>
        </w:rPr>
        <w:t>；</w:t>
      </w:r>
    </w:p>
    <w:p>
      <w:pPr>
        <w:pStyle w:val="5"/>
        <w:shd w:val="clear" w:color="auto" w:fill="FFFFFF"/>
        <w:spacing w:before="0" w:beforeAutospacing="0" w:after="0" w:afterAutospacing="0" w:line="460" w:lineRule="exact"/>
        <w:ind w:firstLine="480" w:firstLineChars="200"/>
        <w:jc w:val="both"/>
        <w:rPr>
          <w:rFonts w:ascii="仿宋" w:hAnsi="仿宋" w:eastAsia="仿宋"/>
          <w:color w:val="000000" w:themeColor="text1"/>
          <w:szCs w:val="18"/>
          <w14:textFill>
            <w14:solidFill>
              <w14:schemeClr w14:val="tx1"/>
            </w14:solidFill>
          </w14:textFill>
        </w:rPr>
      </w:pPr>
      <w:r>
        <w:rPr>
          <w:rFonts w:ascii="仿宋" w:hAnsi="仿宋" w:eastAsia="仿宋"/>
          <w:color w:val="000000" w:themeColor="text1"/>
          <w:szCs w:val="20"/>
          <w14:textFill>
            <w14:solidFill>
              <w14:schemeClr w14:val="tx1"/>
            </w14:solidFill>
          </w14:textFill>
        </w:rPr>
        <w:t>3）如需签署协议的，商家还应与</w:t>
      </w:r>
      <w:r>
        <w:rPr>
          <w:rFonts w:hint="eastAsia" w:ascii="仿宋" w:hAnsi="仿宋" w:eastAsia="仿宋"/>
          <w:color w:val="000000" w:themeColor="text1"/>
          <w:szCs w:val="20"/>
          <w14:textFill>
            <w14:solidFill>
              <w14:schemeClr w14:val="tx1"/>
            </w14:solidFill>
          </w14:textFill>
        </w:rPr>
        <w:t>格利</w:t>
      </w:r>
      <w:r>
        <w:rPr>
          <w:rFonts w:ascii="仿宋" w:hAnsi="仿宋" w:eastAsia="仿宋"/>
          <w:color w:val="000000" w:themeColor="text1"/>
          <w:szCs w:val="20"/>
          <w14:textFill>
            <w14:solidFill>
              <w14:schemeClr w14:val="tx1"/>
            </w14:solidFill>
          </w14:textFill>
        </w:rPr>
        <w:t>完成协议签署。</w:t>
      </w:r>
    </w:p>
    <w:p>
      <w:pPr>
        <w:pStyle w:val="5"/>
        <w:shd w:val="clear" w:color="auto" w:fill="FFFFFF"/>
        <w:spacing w:before="0" w:beforeAutospacing="0" w:after="0" w:afterAutospacing="0" w:line="460" w:lineRule="exact"/>
        <w:ind w:firstLine="482" w:firstLineChars="200"/>
        <w:jc w:val="both"/>
        <w:rPr>
          <w:rFonts w:ascii="仿宋" w:hAnsi="仿宋" w:eastAsia="仿宋"/>
          <w:color w:val="000000" w:themeColor="text1"/>
          <w:szCs w:val="18"/>
          <w14:textFill>
            <w14:solidFill>
              <w14:schemeClr w14:val="tx1"/>
            </w14:solidFill>
          </w14:textFill>
        </w:rPr>
      </w:pPr>
      <w:r>
        <w:rPr>
          <w:rStyle w:val="8"/>
          <w:rFonts w:hint="eastAsia" w:ascii="仿宋" w:hAnsi="仿宋" w:eastAsia="仿宋"/>
          <w:color w:val="000000" w:themeColor="text1"/>
          <w:szCs w:val="20"/>
          <w14:textFill>
            <w14:solidFill>
              <w14:schemeClr w14:val="tx1"/>
            </w14:solidFill>
          </w14:textFill>
        </w:rPr>
        <w:t>5.2“商家后台管理系统”权限停止</w:t>
      </w:r>
    </w:p>
    <w:p>
      <w:pPr>
        <w:pStyle w:val="5"/>
        <w:shd w:val="clear" w:color="auto" w:fill="FFFFFF"/>
        <w:spacing w:before="0" w:beforeAutospacing="0" w:after="0" w:afterAutospacing="0" w:line="460" w:lineRule="exact"/>
        <w:ind w:firstLine="480" w:firstLineChars="200"/>
        <w:jc w:val="both"/>
        <w:rPr>
          <w:rFonts w:ascii="仿宋" w:hAnsi="仿宋" w:eastAsia="仿宋"/>
          <w:color w:val="000000" w:themeColor="text1"/>
          <w:szCs w:val="18"/>
          <w14:textFill>
            <w14:solidFill>
              <w14:schemeClr w14:val="tx1"/>
            </w14:solidFill>
          </w14:textFill>
        </w:rPr>
      </w:pPr>
      <w:r>
        <w:rPr>
          <w:rFonts w:ascii="仿宋" w:hAnsi="仿宋" w:eastAsia="仿宋"/>
          <w:color w:val="000000" w:themeColor="text1"/>
          <w:szCs w:val="20"/>
          <w14:textFill>
            <w14:solidFill>
              <w14:schemeClr w14:val="tx1"/>
            </w14:solidFill>
          </w14:textFill>
        </w:rPr>
        <w:t>5.2.1“商家后台管理系统”权限停止，亦称</w:t>
      </w:r>
      <w:r>
        <w:rPr>
          <w:rStyle w:val="8"/>
          <w:rFonts w:ascii="仿宋" w:hAnsi="仿宋" w:eastAsia="仿宋"/>
          <w:color w:val="000000" w:themeColor="text1"/>
          <w:szCs w:val="20"/>
          <w14:textFill>
            <w14:solidFill>
              <w14:schemeClr w14:val="tx1"/>
            </w14:solidFill>
          </w14:textFill>
        </w:rPr>
        <w:t>限制“商家后台管理系统”权限</w:t>
      </w:r>
      <w:r>
        <w:rPr>
          <w:rFonts w:ascii="仿宋" w:hAnsi="仿宋" w:eastAsia="仿宋"/>
          <w:color w:val="000000" w:themeColor="text1"/>
          <w:szCs w:val="20"/>
          <w14:textFill>
            <w14:solidFill>
              <w14:schemeClr w14:val="tx1"/>
            </w14:solidFill>
          </w14:textFill>
        </w:rPr>
        <w:t>，包括商家权限的全部停止和商家权限的部分停止。商家权限全部停止时，商家无法自行通过“商家后台管理系统”对其店铺进行任何操作，同时</w:t>
      </w:r>
      <w:r>
        <w:rPr>
          <w:rFonts w:ascii="仿宋" w:hAnsi="仿宋" w:eastAsia="仿宋"/>
          <w:b/>
          <w:bCs/>
          <w:color w:val="000000" w:themeColor="text1"/>
          <w:szCs w:val="20"/>
          <w14:textFill>
            <w14:solidFill>
              <w14:schemeClr w14:val="tx1"/>
            </w14:solidFill>
          </w14:textFill>
        </w:rPr>
        <w:t>“</w:t>
      </w:r>
      <w:r>
        <w:rPr>
          <w:rFonts w:hint="eastAsia" w:ascii="仿宋" w:hAnsi="仿宋" w:eastAsia="仿宋"/>
          <w:b/>
          <w:bCs/>
          <w:color w:val="000000" w:themeColor="text1"/>
          <w:szCs w:val="20"/>
          <w:lang w:eastAsia="zh-CN"/>
          <w14:textFill>
            <w14:solidFill>
              <w14:schemeClr w14:val="tx1"/>
            </w14:solidFill>
          </w14:textFill>
        </w:rPr>
        <w:t>格利数字平台</w:t>
      </w:r>
      <w:r>
        <w:rPr>
          <w:rFonts w:ascii="仿宋" w:hAnsi="仿宋" w:eastAsia="仿宋"/>
          <w:b/>
          <w:bCs/>
          <w:color w:val="000000" w:themeColor="text1"/>
          <w:szCs w:val="20"/>
          <w14:textFill>
            <w14:solidFill>
              <w14:schemeClr w14:val="tx1"/>
            </w14:solidFill>
          </w14:textFill>
        </w:rPr>
        <w:t>”</w:t>
      </w:r>
      <w:r>
        <w:rPr>
          <w:rFonts w:ascii="仿宋" w:hAnsi="仿宋" w:eastAsia="仿宋"/>
          <w:color w:val="000000" w:themeColor="text1"/>
          <w:szCs w:val="20"/>
          <w14:textFill>
            <w14:solidFill>
              <w14:schemeClr w14:val="tx1"/>
            </w14:solidFill>
          </w14:textFill>
        </w:rPr>
        <w:t>上不再显示商家店铺信息与其商品信息；商家权限部分停止时，商家只能使用“商家后台管理系统”的部分功能，可能导致商家无法上传维护商品信息，已上传信息无法在</w:t>
      </w:r>
      <w:r>
        <w:rPr>
          <w:rFonts w:ascii="仿宋" w:hAnsi="仿宋" w:eastAsia="仿宋"/>
          <w:b/>
          <w:bCs/>
          <w:color w:val="000000" w:themeColor="text1"/>
          <w:szCs w:val="20"/>
          <w14:textFill>
            <w14:solidFill>
              <w14:schemeClr w14:val="tx1"/>
            </w14:solidFill>
          </w14:textFill>
        </w:rPr>
        <w:t>“</w:t>
      </w:r>
      <w:r>
        <w:rPr>
          <w:rFonts w:hint="eastAsia" w:ascii="仿宋" w:hAnsi="仿宋" w:eastAsia="仿宋"/>
          <w:b/>
          <w:bCs/>
          <w:color w:val="000000" w:themeColor="text1"/>
          <w:szCs w:val="20"/>
          <w:lang w:eastAsia="zh-CN"/>
          <w14:textFill>
            <w14:solidFill>
              <w14:schemeClr w14:val="tx1"/>
            </w14:solidFill>
          </w14:textFill>
        </w:rPr>
        <w:t>格利数字平台</w:t>
      </w:r>
      <w:r>
        <w:rPr>
          <w:rFonts w:ascii="仿宋" w:hAnsi="仿宋" w:eastAsia="仿宋"/>
          <w:b/>
          <w:bCs/>
          <w:color w:val="000000" w:themeColor="text1"/>
          <w:szCs w:val="20"/>
          <w14:textFill>
            <w14:solidFill>
              <w14:schemeClr w14:val="tx1"/>
            </w14:solidFill>
          </w14:textFill>
        </w:rPr>
        <w:t>”</w:t>
      </w:r>
      <w:r>
        <w:rPr>
          <w:rFonts w:ascii="仿宋" w:hAnsi="仿宋" w:eastAsia="仿宋"/>
          <w:color w:val="000000" w:themeColor="text1"/>
          <w:szCs w:val="20"/>
          <w14:textFill>
            <w14:solidFill>
              <w14:schemeClr w14:val="tx1"/>
            </w14:solidFill>
          </w14:textFill>
        </w:rPr>
        <w:t>显示等情况的发生。</w:t>
      </w:r>
    </w:p>
    <w:p>
      <w:pPr>
        <w:pStyle w:val="5"/>
        <w:shd w:val="clear" w:color="auto" w:fill="FFFFFF"/>
        <w:spacing w:before="0" w:beforeAutospacing="0" w:after="0" w:afterAutospacing="0" w:line="460" w:lineRule="exact"/>
        <w:ind w:firstLine="480" w:firstLineChars="200"/>
        <w:jc w:val="both"/>
        <w:rPr>
          <w:rFonts w:ascii="仿宋" w:hAnsi="仿宋" w:eastAsia="仿宋"/>
          <w:color w:val="000000" w:themeColor="text1"/>
          <w:szCs w:val="18"/>
          <w14:textFill>
            <w14:solidFill>
              <w14:schemeClr w14:val="tx1"/>
            </w14:solidFill>
          </w14:textFill>
        </w:rPr>
      </w:pPr>
      <w:r>
        <w:rPr>
          <w:rFonts w:ascii="仿宋" w:hAnsi="仿宋" w:eastAsia="仿宋"/>
          <w:color w:val="000000" w:themeColor="text1"/>
          <w:szCs w:val="20"/>
          <w14:textFill>
            <w14:solidFill>
              <w14:schemeClr w14:val="tx1"/>
            </w14:solidFill>
          </w14:textFill>
        </w:rPr>
        <w:t>5.2.2商家权限的全部停止</w:t>
      </w:r>
    </w:p>
    <w:p>
      <w:pPr>
        <w:pStyle w:val="5"/>
        <w:shd w:val="clear" w:color="auto" w:fill="FFFFFF"/>
        <w:spacing w:before="0" w:beforeAutospacing="0" w:after="0" w:afterAutospacing="0" w:line="460" w:lineRule="exact"/>
        <w:ind w:firstLine="480" w:firstLineChars="200"/>
        <w:jc w:val="both"/>
        <w:rPr>
          <w:rFonts w:ascii="仿宋" w:hAnsi="仿宋" w:eastAsia="仿宋"/>
          <w:color w:val="000000" w:themeColor="text1"/>
          <w:szCs w:val="18"/>
          <w14:textFill>
            <w14:solidFill>
              <w14:schemeClr w14:val="tx1"/>
            </w14:solidFill>
          </w14:textFill>
        </w:rPr>
      </w:pPr>
      <w:r>
        <w:rPr>
          <w:rFonts w:ascii="仿宋" w:hAnsi="仿宋" w:eastAsia="仿宋"/>
          <w:color w:val="000000" w:themeColor="text1"/>
          <w:szCs w:val="20"/>
          <w14:textFill>
            <w14:solidFill>
              <w14:schemeClr w14:val="tx1"/>
            </w14:solidFill>
          </w14:textFill>
        </w:rPr>
        <w:t>5.2.2.1商家自愿申请权限全部停止的，应至少提前七个工作日向</w:t>
      </w:r>
      <w:r>
        <w:rPr>
          <w:rFonts w:hint="eastAsia" w:ascii="仿宋" w:hAnsi="仿宋" w:eastAsia="仿宋"/>
          <w:color w:val="000000" w:themeColor="text1"/>
          <w:szCs w:val="20"/>
          <w14:textFill>
            <w14:solidFill>
              <w14:schemeClr w14:val="tx1"/>
            </w14:solidFill>
          </w14:textFill>
        </w:rPr>
        <w:t>格利</w:t>
      </w:r>
      <w:r>
        <w:rPr>
          <w:rFonts w:ascii="仿宋" w:hAnsi="仿宋" w:eastAsia="仿宋"/>
          <w:color w:val="000000" w:themeColor="text1"/>
          <w:szCs w:val="20"/>
          <w14:textFill>
            <w14:solidFill>
              <w14:schemeClr w14:val="tx1"/>
            </w14:solidFill>
          </w14:textFill>
        </w:rPr>
        <w:t>提出申请，经</w:t>
      </w:r>
      <w:r>
        <w:rPr>
          <w:rFonts w:hint="eastAsia" w:ascii="仿宋" w:hAnsi="仿宋" w:eastAsia="仿宋"/>
          <w:color w:val="000000" w:themeColor="text1"/>
          <w:szCs w:val="20"/>
          <w14:textFill>
            <w14:solidFill>
              <w14:schemeClr w14:val="tx1"/>
            </w14:solidFill>
          </w14:textFill>
        </w:rPr>
        <w:t>格利</w:t>
      </w:r>
      <w:r>
        <w:rPr>
          <w:rFonts w:ascii="仿宋" w:hAnsi="仿宋" w:eastAsia="仿宋"/>
          <w:color w:val="000000" w:themeColor="text1"/>
          <w:szCs w:val="20"/>
          <w14:textFill>
            <w14:solidFill>
              <w14:schemeClr w14:val="tx1"/>
            </w14:solidFill>
          </w14:textFill>
        </w:rPr>
        <w:t>审核同意后由</w:t>
      </w:r>
      <w:r>
        <w:rPr>
          <w:rFonts w:hint="eastAsia" w:ascii="仿宋" w:hAnsi="仿宋" w:eastAsia="仿宋"/>
          <w:color w:val="000000" w:themeColor="text1"/>
          <w:szCs w:val="20"/>
          <w14:textFill>
            <w14:solidFill>
              <w14:schemeClr w14:val="tx1"/>
            </w14:solidFill>
          </w14:textFill>
        </w:rPr>
        <w:t>格利</w:t>
      </w:r>
      <w:r>
        <w:rPr>
          <w:rFonts w:ascii="仿宋" w:hAnsi="仿宋" w:eastAsia="仿宋"/>
          <w:color w:val="000000" w:themeColor="text1"/>
          <w:szCs w:val="20"/>
          <w14:textFill>
            <w14:solidFill>
              <w14:schemeClr w14:val="tx1"/>
            </w14:solidFill>
          </w14:textFill>
        </w:rPr>
        <w:t>停止其权限；为弥补</w:t>
      </w:r>
      <w:r>
        <w:rPr>
          <w:rFonts w:hint="eastAsia" w:ascii="仿宋" w:hAnsi="仿宋" w:eastAsia="仿宋"/>
          <w:color w:val="000000" w:themeColor="text1"/>
          <w:szCs w:val="20"/>
          <w14:textFill>
            <w14:solidFill>
              <w14:schemeClr w14:val="tx1"/>
            </w14:solidFill>
          </w14:textFill>
        </w:rPr>
        <w:t>格利</w:t>
      </w:r>
      <w:r>
        <w:rPr>
          <w:rFonts w:ascii="仿宋" w:hAnsi="仿宋" w:eastAsia="仿宋"/>
          <w:color w:val="000000" w:themeColor="text1"/>
          <w:szCs w:val="20"/>
          <w14:textFill>
            <w14:solidFill>
              <w14:schemeClr w14:val="tx1"/>
            </w14:solidFill>
          </w14:textFill>
        </w:rPr>
        <w:t>已投入的人力、物力和技术支持，商家同意</w:t>
      </w:r>
      <w:r>
        <w:rPr>
          <w:rFonts w:hint="eastAsia" w:ascii="仿宋" w:hAnsi="仿宋" w:eastAsia="仿宋"/>
          <w:color w:val="000000" w:themeColor="text1"/>
          <w:szCs w:val="20"/>
          <w14:textFill>
            <w14:solidFill>
              <w14:schemeClr w14:val="tx1"/>
            </w14:solidFill>
          </w14:textFill>
        </w:rPr>
        <w:t>格利</w:t>
      </w:r>
      <w:r>
        <w:rPr>
          <w:rFonts w:ascii="仿宋" w:hAnsi="仿宋" w:eastAsia="仿宋"/>
          <w:color w:val="000000" w:themeColor="text1"/>
          <w:szCs w:val="20"/>
          <w14:textFill>
            <w14:solidFill>
              <w14:schemeClr w14:val="tx1"/>
            </w14:solidFill>
          </w14:textFill>
        </w:rPr>
        <w:t>不退还该店铺未到期部分对应的平台使用费</w:t>
      </w:r>
      <w:r>
        <w:rPr>
          <w:rFonts w:hint="eastAsia" w:ascii="仿宋" w:hAnsi="仿宋" w:eastAsia="仿宋"/>
          <w:color w:val="000000" w:themeColor="text1"/>
          <w:szCs w:val="20"/>
          <w14:textFill>
            <w14:solidFill>
              <w14:schemeClr w14:val="tx1"/>
            </w14:solidFill>
          </w14:textFill>
        </w:rPr>
        <w:t>。</w:t>
      </w:r>
    </w:p>
    <w:p>
      <w:pPr>
        <w:pStyle w:val="5"/>
        <w:shd w:val="clear" w:color="auto" w:fill="FFFFFF"/>
        <w:spacing w:before="0" w:beforeAutospacing="0" w:after="0" w:afterAutospacing="0" w:line="460" w:lineRule="exact"/>
        <w:ind w:firstLine="480" w:firstLineChars="200"/>
        <w:jc w:val="both"/>
        <w:rPr>
          <w:rFonts w:ascii="仿宋" w:hAnsi="仿宋" w:eastAsia="仿宋"/>
          <w:color w:val="000000" w:themeColor="text1"/>
          <w:szCs w:val="18"/>
          <w14:textFill>
            <w14:solidFill>
              <w14:schemeClr w14:val="tx1"/>
            </w14:solidFill>
          </w14:textFill>
        </w:rPr>
      </w:pPr>
      <w:r>
        <w:rPr>
          <w:rFonts w:ascii="仿宋" w:hAnsi="仿宋" w:eastAsia="仿宋"/>
          <w:color w:val="000000" w:themeColor="text1"/>
          <w:szCs w:val="20"/>
          <w14:textFill>
            <w14:solidFill>
              <w14:schemeClr w14:val="tx1"/>
            </w14:solidFill>
          </w14:textFill>
        </w:rPr>
        <w:t>5.2.2.2在商家经营过程中，发现以下任一情形时，</w:t>
      </w:r>
      <w:r>
        <w:rPr>
          <w:rFonts w:hint="eastAsia" w:ascii="仿宋" w:hAnsi="仿宋" w:eastAsia="仿宋"/>
          <w:color w:val="000000" w:themeColor="text1"/>
          <w:szCs w:val="20"/>
          <w14:textFill>
            <w14:solidFill>
              <w14:schemeClr w14:val="tx1"/>
            </w14:solidFill>
          </w14:textFill>
        </w:rPr>
        <w:t>格利</w:t>
      </w:r>
      <w:r>
        <w:rPr>
          <w:rFonts w:ascii="仿宋" w:hAnsi="仿宋" w:eastAsia="仿宋"/>
          <w:color w:val="000000" w:themeColor="text1"/>
          <w:szCs w:val="20"/>
          <w14:textFill>
            <w14:solidFill>
              <w14:schemeClr w14:val="tx1"/>
            </w14:solidFill>
          </w14:textFill>
        </w:rPr>
        <w:t>有权随时停止商家全部权限；</w:t>
      </w:r>
    </w:p>
    <w:p>
      <w:pPr>
        <w:pStyle w:val="5"/>
        <w:shd w:val="clear" w:color="auto" w:fill="FFFFFF"/>
        <w:spacing w:before="0" w:beforeAutospacing="0" w:after="0" w:afterAutospacing="0" w:line="460" w:lineRule="exact"/>
        <w:ind w:firstLine="480" w:firstLineChars="200"/>
        <w:jc w:val="both"/>
        <w:rPr>
          <w:rFonts w:ascii="仿宋" w:hAnsi="仿宋" w:eastAsia="仿宋"/>
          <w:color w:val="000000" w:themeColor="text1"/>
          <w:szCs w:val="18"/>
          <w14:textFill>
            <w14:solidFill>
              <w14:schemeClr w14:val="tx1"/>
            </w14:solidFill>
          </w14:textFill>
        </w:rPr>
      </w:pPr>
      <w:r>
        <w:rPr>
          <w:rFonts w:ascii="仿宋" w:hAnsi="仿宋" w:eastAsia="仿宋"/>
          <w:color w:val="000000" w:themeColor="text1"/>
          <w:szCs w:val="20"/>
          <w14:textFill>
            <w14:solidFill>
              <w14:schemeClr w14:val="tx1"/>
            </w14:solidFill>
          </w14:textFill>
        </w:rPr>
        <w:t xml:space="preserve"> 1）商家不满足第4.1条资格要求的，比如提交虚假文件、资质不全或过期而无法</w:t>
      </w:r>
      <w:r>
        <w:rPr>
          <w:rFonts w:hint="eastAsia" w:ascii="仿宋" w:hAnsi="仿宋" w:eastAsia="仿宋"/>
          <w:color w:val="000000" w:themeColor="text1"/>
          <w:szCs w:val="20"/>
          <w14:textFill>
            <w14:solidFill>
              <w14:schemeClr w14:val="tx1"/>
            </w14:solidFill>
          </w14:textFill>
        </w:rPr>
        <w:t>及</w:t>
      </w:r>
      <w:r>
        <w:rPr>
          <w:rFonts w:ascii="仿宋" w:hAnsi="仿宋" w:eastAsia="仿宋"/>
          <w:color w:val="000000" w:themeColor="text1"/>
          <w:szCs w:val="20"/>
          <w14:textFill>
            <w14:solidFill>
              <w14:schemeClr w14:val="tx1"/>
            </w14:solidFill>
          </w14:textFill>
        </w:rPr>
        <w:t>时补全、更新的；</w:t>
      </w:r>
    </w:p>
    <w:p>
      <w:pPr>
        <w:pStyle w:val="5"/>
        <w:shd w:val="clear" w:color="auto" w:fill="FFFFFF"/>
        <w:spacing w:before="0" w:beforeAutospacing="0" w:after="0" w:afterAutospacing="0" w:line="460" w:lineRule="exact"/>
        <w:ind w:firstLine="480" w:firstLineChars="200"/>
        <w:jc w:val="both"/>
        <w:rPr>
          <w:rFonts w:ascii="仿宋" w:hAnsi="仿宋" w:eastAsia="仿宋"/>
          <w:color w:val="000000" w:themeColor="text1"/>
          <w:szCs w:val="18"/>
          <w14:textFill>
            <w14:solidFill>
              <w14:schemeClr w14:val="tx1"/>
            </w14:solidFill>
          </w14:textFill>
        </w:rPr>
      </w:pPr>
      <w:r>
        <w:rPr>
          <w:rFonts w:ascii="仿宋" w:hAnsi="仿宋" w:eastAsia="仿宋"/>
          <w:color w:val="000000" w:themeColor="text1"/>
          <w:szCs w:val="20"/>
          <w14:textFill>
            <w14:solidFill>
              <w14:schemeClr w14:val="tx1"/>
            </w14:solidFill>
          </w14:textFill>
        </w:rPr>
        <w:t>2）商家产品价格、规格等信息标示错误，导致投诉、争议和纠纷的，或者遭受行政机关调查、处罚的；</w:t>
      </w:r>
    </w:p>
    <w:p>
      <w:pPr>
        <w:pStyle w:val="5"/>
        <w:shd w:val="clear" w:color="auto" w:fill="FFFFFF"/>
        <w:spacing w:before="0" w:beforeAutospacing="0" w:after="0" w:afterAutospacing="0" w:line="460" w:lineRule="exact"/>
        <w:ind w:firstLine="480" w:firstLineChars="200"/>
        <w:jc w:val="both"/>
        <w:rPr>
          <w:rFonts w:ascii="仿宋" w:hAnsi="仿宋" w:eastAsia="仿宋"/>
          <w:color w:val="000000" w:themeColor="text1"/>
          <w:szCs w:val="18"/>
          <w14:textFill>
            <w14:solidFill>
              <w14:schemeClr w14:val="tx1"/>
            </w14:solidFill>
          </w14:textFill>
        </w:rPr>
      </w:pPr>
      <w:r>
        <w:rPr>
          <w:rFonts w:ascii="仿宋" w:hAnsi="仿宋" w:eastAsia="仿宋"/>
          <w:color w:val="000000" w:themeColor="text1"/>
          <w:szCs w:val="20"/>
          <w14:textFill>
            <w14:solidFill>
              <w14:schemeClr w14:val="tx1"/>
            </w14:solidFill>
          </w14:textFill>
        </w:rPr>
        <w:t>3）商家产品质量、标识不合格的，或者产品涉嫌走私、假冒伪劣、三无产品、旧货、返修品的；</w:t>
      </w:r>
    </w:p>
    <w:p>
      <w:pPr>
        <w:pStyle w:val="5"/>
        <w:shd w:val="clear" w:color="auto" w:fill="FFFFFF"/>
        <w:spacing w:before="0" w:beforeAutospacing="0" w:after="0" w:afterAutospacing="0" w:line="460" w:lineRule="exact"/>
        <w:ind w:firstLine="480" w:firstLineChars="200"/>
        <w:jc w:val="both"/>
        <w:rPr>
          <w:rFonts w:ascii="仿宋" w:hAnsi="仿宋" w:eastAsia="仿宋"/>
          <w:color w:val="000000" w:themeColor="text1"/>
          <w:szCs w:val="18"/>
          <w14:textFill>
            <w14:solidFill>
              <w14:schemeClr w14:val="tx1"/>
            </w14:solidFill>
          </w14:textFill>
        </w:rPr>
      </w:pPr>
      <w:r>
        <w:rPr>
          <w:rFonts w:ascii="仿宋" w:hAnsi="仿宋" w:eastAsia="仿宋"/>
          <w:color w:val="000000" w:themeColor="text1"/>
          <w:szCs w:val="20"/>
          <w14:textFill>
            <w14:solidFill>
              <w14:schemeClr w14:val="tx1"/>
            </w14:solidFill>
          </w14:textFill>
        </w:rPr>
        <w:t>4）商家连续30（三十）日或每一服务期累计45（四十五）日未经营店铺的；</w:t>
      </w:r>
    </w:p>
    <w:p>
      <w:pPr>
        <w:pStyle w:val="5"/>
        <w:shd w:val="clear" w:color="auto" w:fill="FFFFFF"/>
        <w:spacing w:before="0" w:beforeAutospacing="0" w:after="0" w:afterAutospacing="0" w:line="460" w:lineRule="exact"/>
        <w:ind w:firstLine="480" w:firstLineChars="200"/>
        <w:jc w:val="both"/>
        <w:rPr>
          <w:rFonts w:ascii="仿宋" w:hAnsi="仿宋" w:eastAsia="仿宋"/>
          <w:color w:val="000000" w:themeColor="text1"/>
          <w:szCs w:val="18"/>
          <w14:textFill>
            <w14:solidFill>
              <w14:schemeClr w14:val="tx1"/>
            </w14:solidFill>
          </w14:textFill>
        </w:rPr>
      </w:pPr>
      <w:r>
        <w:rPr>
          <w:rFonts w:ascii="仿宋" w:hAnsi="仿宋" w:eastAsia="仿宋"/>
          <w:color w:val="000000" w:themeColor="text1"/>
          <w:szCs w:val="20"/>
          <w14:textFill>
            <w14:solidFill>
              <w14:schemeClr w14:val="tx1"/>
            </w14:solidFill>
          </w14:textFill>
        </w:rPr>
        <w:t>5）商家未经</w:t>
      </w:r>
      <w:r>
        <w:rPr>
          <w:rFonts w:hint="eastAsia" w:ascii="仿宋" w:hAnsi="仿宋" w:eastAsia="仿宋"/>
          <w:color w:val="000000" w:themeColor="text1"/>
          <w:szCs w:val="20"/>
          <w14:textFill>
            <w14:solidFill>
              <w14:schemeClr w14:val="tx1"/>
            </w14:solidFill>
          </w14:textFill>
        </w:rPr>
        <w:t>格利</w:t>
      </w:r>
      <w:r>
        <w:rPr>
          <w:rFonts w:ascii="仿宋" w:hAnsi="仿宋" w:eastAsia="仿宋"/>
          <w:color w:val="000000" w:themeColor="text1"/>
          <w:szCs w:val="20"/>
          <w14:textFill>
            <w14:solidFill>
              <w14:schemeClr w14:val="tx1"/>
            </w14:solidFill>
          </w14:textFill>
        </w:rPr>
        <w:t>事先审核产品类目、品牌，而上传某类目、品牌商品的；</w:t>
      </w:r>
    </w:p>
    <w:p>
      <w:pPr>
        <w:pStyle w:val="5"/>
        <w:shd w:val="clear" w:color="auto" w:fill="FFFFFF"/>
        <w:spacing w:before="0" w:beforeAutospacing="0" w:after="0" w:afterAutospacing="0" w:line="460" w:lineRule="exact"/>
        <w:ind w:firstLine="480" w:firstLineChars="200"/>
        <w:jc w:val="both"/>
        <w:rPr>
          <w:rFonts w:ascii="仿宋" w:hAnsi="仿宋" w:eastAsia="仿宋"/>
          <w:color w:val="000000" w:themeColor="text1"/>
          <w:szCs w:val="18"/>
          <w14:textFill>
            <w14:solidFill>
              <w14:schemeClr w14:val="tx1"/>
            </w14:solidFill>
          </w14:textFill>
        </w:rPr>
      </w:pPr>
      <w:r>
        <w:rPr>
          <w:rFonts w:ascii="仿宋" w:hAnsi="仿宋" w:eastAsia="仿宋"/>
          <w:color w:val="000000" w:themeColor="text1"/>
          <w:szCs w:val="20"/>
          <w14:textFill>
            <w14:solidFill>
              <w14:schemeClr w14:val="tx1"/>
            </w14:solidFill>
          </w14:textFill>
        </w:rPr>
        <w:t>6）其他违反本协议约定的，或者其他侵犯消费者、</w:t>
      </w:r>
      <w:r>
        <w:rPr>
          <w:rFonts w:hint="eastAsia" w:ascii="仿宋" w:hAnsi="仿宋" w:eastAsia="仿宋"/>
          <w:color w:val="000000" w:themeColor="text1"/>
          <w:szCs w:val="20"/>
          <w14:textFill>
            <w14:solidFill>
              <w14:schemeClr w14:val="tx1"/>
            </w14:solidFill>
          </w14:textFill>
        </w:rPr>
        <w:t>格利</w:t>
      </w:r>
      <w:r>
        <w:rPr>
          <w:rFonts w:ascii="仿宋" w:hAnsi="仿宋" w:eastAsia="仿宋"/>
          <w:color w:val="000000" w:themeColor="text1"/>
          <w:szCs w:val="20"/>
          <w14:textFill>
            <w14:solidFill>
              <w14:schemeClr w14:val="tx1"/>
            </w14:solidFill>
          </w14:textFill>
        </w:rPr>
        <w:t>与其关联公司/机构权益的。</w:t>
      </w:r>
    </w:p>
    <w:p>
      <w:pPr>
        <w:pStyle w:val="5"/>
        <w:shd w:val="clear" w:color="auto" w:fill="FFFFFF"/>
        <w:spacing w:before="0" w:beforeAutospacing="0" w:after="0" w:afterAutospacing="0" w:line="460" w:lineRule="exact"/>
        <w:ind w:firstLine="480" w:firstLineChars="200"/>
        <w:jc w:val="both"/>
        <w:rPr>
          <w:rFonts w:ascii="仿宋" w:hAnsi="仿宋" w:eastAsia="仿宋"/>
          <w:color w:val="000000" w:themeColor="text1"/>
          <w:szCs w:val="18"/>
          <w14:textFill>
            <w14:solidFill>
              <w14:schemeClr w14:val="tx1"/>
            </w14:solidFill>
          </w14:textFill>
        </w:rPr>
      </w:pPr>
      <w:r>
        <w:rPr>
          <w:rFonts w:ascii="仿宋" w:hAnsi="仿宋" w:eastAsia="仿宋"/>
          <w:color w:val="000000" w:themeColor="text1"/>
          <w:szCs w:val="20"/>
          <w14:textFill>
            <w14:solidFill>
              <w14:schemeClr w14:val="tx1"/>
            </w14:solidFill>
          </w14:textFill>
        </w:rPr>
        <w:t>5.2.3商家权限的部分停止</w:t>
      </w:r>
    </w:p>
    <w:p>
      <w:pPr>
        <w:pStyle w:val="5"/>
        <w:shd w:val="clear" w:color="auto" w:fill="FFFFFF"/>
        <w:spacing w:before="0" w:beforeAutospacing="0" w:after="0" w:afterAutospacing="0" w:line="460" w:lineRule="exact"/>
        <w:ind w:firstLine="480" w:firstLineChars="200"/>
        <w:jc w:val="both"/>
        <w:rPr>
          <w:rFonts w:ascii="仿宋" w:hAnsi="仿宋" w:eastAsia="仿宋"/>
          <w:color w:val="000000" w:themeColor="text1"/>
          <w:szCs w:val="18"/>
          <w14:textFill>
            <w14:solidFill>
              <w14:schemeClr w14:val="tx1"/>
            </w14:solidFill>
          </w14:textFill>
        </w:rPr>
      </w:pPr>
      <w:r>
        <w:rPr>
          <w:rFonts w:ascii="仿宋" w:hAnsi="仿宋" w:eastAsia="仿宋"/>
          <w:color w:val="000000" w:themeColor="text1"/>
          <w:szCs w:val="20"/>
          <w14:textFill>
            <w14:solidFill>
              <w14:schemeClr w14:val="tx1"/>
            </w14:solidFill>
          </w14:textFill>
        </w:rPr>
        <w:t>5.2.3.1商家自愿申请权限部分停止的，应至少提前七个工作日向</w:t>
      </w:r>
      <w:r>
        <w:rPr>
          <w:rFonts w:hint="eastAsia" w:ascii="仿宋" w:hAnsi="仿宋" w:eastAsia="仿宋"/>
          <w:color w:val="000000" w:themeColor="text1"/>
          <w:szCs w:val="20"/>
          <w14:textFill>
            <w14:solidFill>
              <w14:schemeClr w14:val="tx1"/>
            </w14:solidFill>
          </w14:textFill>
        </w:rPr>
        <w:t>格利</w:t>
      </w:r>
      <w:r>
        <w:rPr>
          <w:rFonts w:ascii="仿宋" w:hAnsi="仿宋" w:eastAsia="仿宋"/>
          <w:color w:val="000000" w:themeColor="text1"/>
          <w:szCs w:val="20"/>
          <w14:textFill>
            <w14:solidFill>
              <w14:schemeClr w14:val="tx1"/>
            </w14:solidFill>
          </w14:textFill>
        </w:rPr>
        <w:t>提出申请，经</w:t>
      </w:r>
      <w:r>
        <w:rPr>
          <w:rFonts w:hint="eastAsia" w:ascii="仿宋" w:hAnsi="仿宋" w:eastAsia="仿宋"/>
          <w:color w:val="000000" w:themeColor="text1"/>
          <w:szCs w:val="20"/>
          <w14:textFill>
            <w14:solidFill>
              <w14:schemeClr w14:val="tx1"/>
            </w14:solidFill>
          </w14:textFill>
        </w:rPr>
        <w:t>格利</w:t>
      </w:r>
      <w:r>
        <w:rPr>
          <w:rFonts w:ascii="仿宋" w:hAnsi="仿宋" w:eastAsia="仿宋"/>
          <w:color w:val="000000" w:themeColor="text1"/>
          <w:szCs w:val="20"/>
          <w14:textFill>
            <w14:solidFill>
              <w14:schemeClr w14:val="tx1"/>
            </w14:solidFill>
          </w14:textFill>
        </w:rPr>
        <w:t>审核同意后由</w:t>
      </w:r>
      <w:r>
        <w:rPr>
          <w:rFonts w:hint="eastAsia" w:ascii="仿宋" w:hAnsi="仿宋" w:eastAsia="仿宋"/>
          <w:color w:val="000000" w:themeColor="text1"/>
          <w:szCs w:val="20"/>
          <w14:textFill>
            <w14:solidFill>
              <w14:schemeClr w14:val="tx1"/>
            </w14:solidFill>
          </w14:textFill>
        </w:rPr>
        <w:t>格利</w:t>
      </w:r>
      <w:r>
        <w:rPr>
          <w:rFonts w:ascii="仿宋" w:hAnsi="仿宋" w:eastAsia="仿宋"/>
          <w:color w:val="000000" w:themeColor="text1"/>
          <w:szCs w:val="20"/>
          <w14:textFill>
            <w14:solidFill>
              <w14:schemeClr w14:val="tx1"/>
            </w14:solidFill>
          </w14:textFill>
        </w:rPr>
        <w:t>停止其相应权限。</w:t>
      </w:r>
    </w:p>
    <w:p>
      <w:pPr>
        <w:pStyle w:val="5"/>
        <w:shd w:val="clear" w:color="auto" w:fill="FFFFFF"/>
        <w:spacing w:before="0" w:beforeAutospacing="0" w:after="0" w:afterAutospacing="0" w:line="460" w:lineRule="exact"/>
        <w:ind w:firstLine="480" w:firstLineChars="200"/>
        <w:jc w:val="both"/>
        <w:rPr>
          <w:rFonts w:ascii="仿宋" w:hAnsi="仿宋" w:eastAsia="仿宋"/>
          <w:color w:val="000000" w:themeColor="text1"/>
          <w:szCs w:val="18"/>
          <w14:textFill>
            <w14:solidFill>
              <w14:schemeClr w14:val="tx1"/>
            </w14:solidFill>
          </w14:textFill>
        </w:rPr>
      </w:pPr>
      <w:r>
        <w:rPr>
          <w:rFonts w:ascii="仿宋" w:hAnsi="仿宋" w:eastAsia="仿宋"/>
          <w:color w:val="000000" w:themeColor="text1"/>
          <w:szCs w:val="20"/>
          <w14:textFill>
            <w14:solidFill>
              <w14:schemeClr w14:val="tx1"/>
            </w14:solidFill>
          </w14:textFill>
        </w:rPr>
        <w:t>5.2.3.2在商家经营过程中，发现以下任一情形时，</w:t>
      </w:r>
      <w:r>
        <w:rPr>
          <w:rFonts w:hint="eastAsia" w:ascii="仿宋" w:hAnsi="仿宋" w:eastAsia="仿宋"/>
          <w:color w:val="000000" w:themeColor="text1"/>
          <w:szCs w:val="20"/>
          <w14:textFill>
            <w14:solidFill>
              <w14:schemeClr w14:val="tx1"/>
            </w14:solidFill>
          </w14:textFill>
        </w:rPr>
        <w:t>格利</w:t>
      </w:r>
      <w:r>
        <w:rPr>
          <w:rFonts w:ascii="仿宋" w:hAnsi="仿宋" w:eastAsia="仿宋"/>
          <w:color w:val="000000" w:themeColor="text1"/>
          <w:szCs w:val="20"/>
          <w14:textFill>
            <w14:solidFill>
              <w14:schemeClr w14:val="tx1"/>
            </w14:solidFill>
          </w14:textFill>
        </w:rPr>
        <w:t>有权随时停止商家部分权限</w:t>
      </w:r>
      <w:r>
        <w:rPr>
          <w:rFonts w:hint="eastAsia" w:ascii="仿宋" w:hAnsi="仿宋" w:eastAsia="仿宋"/>
          <w:color w:val="000000" w:themeColor="text1"/>
          <w:szCs w:val="20"/>
          <w14:textFill>
            <w14:solidFill>
              <w14:schemeClr w14:val="tx1"/>
            </w14:solidFill>
          </w14:textFill>
        </w:rPr>
        <w:t>：</w:t>
      </w:r>
    </w:p>
    <w:p>
      <w:pPr>
        <w:pStyle w:val="5"/>
        <w:shd w:val="clear" w:color="auto" w:fill="FFFFFF"/>
        <w:spacing w:before="0" w:beforeAutospacing="0" w:after="0" w:afterAutospacing="0" w:line="460" w:lineRule="exact"/>
        <w:ind w:firstLine="480" w:firstLineChars="200"/>
        <w:jc w:val="both"/>
        <w:rPr>
          <w:rFonts w:ascii="仿宋" w:hAnsi="仿宋" w:eastAsia="仿宋"/>
          <w:color w:val="000000" w:themeColor="text1"/>
          <w:szCs w:val="18"/>
          <w14:textFill>
            <w14:solidFill>
              <w14:schemeClr w14:val="tx1"/>
            </w14:solidFill>
          </w14:textFill>
        </w:rPr>
      </w:pPr>
      <w:r>
        <w:rPr>
          <w:rFonts w:ascii="仿宋" w:hAnsi="仿宋" w:eastAsia="仿宋"/>
          <w:color w:val="000000" w:themeColor="text1"/>
          <w:szCs w:val="20"/>
          <w14:textFill>
            <w14:solidFill>
              <w14:schemeClr w14:val="tx1"/>
            </w14:solidFill>
          </w14:textFill>
        </w:rPr>
        <w:t>1）第三方向</w:t>
      </w:r>
      <w:r>
        <w:rPr>
          <w:rFonts w:hint="eastAsia" w:ascii="仿宋" w:hAnsi="仿宋" w:eastAsia="仿宋"/>
          <w:color w:val="000000" w:themeColor="text1"/>
          <w:szCs w:val="20"/>
          <w14:textFill>
            <w14:solidFill>
              <w14:schemeClr w14:val="tx1"/>
            </w14:solidFill>
          </w14:textFill>
        </w:rPr>
        <w:t>格利</w:t>
      </w:r>
      <w:r>
        <w:rPr>
          <w:rFonts w:ascii="仿宋" w:hAnsi="仿宋" w:eastAsia="仿宋"/>
          <w:color w:val="000000" w:themeColor="text1"/>
          <w:szCs w:val="20"/>
          <w14:textFill>
            <w14:solidFill>
              <w14:schemeClr w14:val="tx1"/>
            </w14:solidFill>
          </w14:textFill>
        </w:rPr>
        <w:t>投诉商家侵权、违约，有待进一步核实或已查证部分侵权、违约属实的；</w:t>
      </w:r>
    </w:p>
    <w:p>
      <w:pPr>
        <w:pStyle w:val="5"/>
        <w:shd w:val="clear" w:color="auto" w:fill="FFFFFF"/>
        <w:spacing w:before="0" w:beforeAutospacing="0" w:after="0" w:afterAutospacing="0" w:line="460" w:lineRule="exact"/>
        <w:ind w:firstLine="480" w:firstLineChars="200"/>
        <w:jc w:val="both"/>
        <w:rPr>
          <w:rFonts w:ascii="仿宋" w:hAnsi="仿宋" w:eastAsia="仿宋"/>
          <w:color w:val="000000" w:themeColor="text1"/>
          <w:szCs w:val="18"/>
          <w14:textFill>
            <w14:solidFill>
              <w14:schemeClr w14:val="tx1"/>
            </w14:solidFill>
          </w14:textFill>
        </w:rPr>
      </w:pPr>
      <w:r>
        <w:rPr>
          <w:rFonts w:ascii="仿宋" w:hAnsi="仿宋" w:eastAsia="仿宋"/>
          <w:color w:val="000000" w:themeColor="text1"/>
          <w:szCs w:val="20"/>
          <w14:textFill>
            <w14:solidFill>
              <w14:schemeClr w14:val="tx1"/>
            </w14:solidFill>
          </w14:textFill>
        </w:rPr>
        <w:t>2）未按承诺参加</w:t>
      </w:r>
      <w:r>
        <w:rPr>
          <w:rFonts w:ascii="仿宋" w:hAnsi="仿宋" w:eastAsia="仿宋"/>
          <w:b/>
          <w:bCs/>
          <w:color w:val="000000" w:themeColor="text1"/>
          <w:szCs w:val="20"/>
          <w14:textFill>
            <w14:solidFill>
              <w14:schemeClr w14:val="tx1"/>
            </w14:solidFill>
          </w14:textFill>
        </w:rPr>
        <w:t>“</w:t>
      </w:r>
      <w:r>
        <w:rPr>
          <w:rFonts w:hint="eastAsia" w:ascii="仿宋" w:hAnsi="仿宋" w:eastAsia="仿宋"/>
          <w:b/>
          <w:bCs/>
          <w:color w:val="000000" w:themeColor="text1"/>
          <w:szCs w:val="20"/>
          <w:lang w:eastAsia="zh-CN"/>
          <w14:textFill>
            <w14:solidFill>
              <w14:schemeClr w14:val="tx1"/>
            </w14:solidFill>
          </w14:textFill>
        </w:rPr>
        <w:t>格利数字平台</w:t>
      </w:r>
      <w:r>
        <w:rPr>
          <w:rFonts w:ascii="仿宋" w:hAnsi="仿宋" w:eastAsia="仿宋"/>
          <w:b/>
          <w:bCs/>
          <w:color w:val="000000" w:themeColor="text1"/>
          <w:szCs w:val="20"/>
          <w14:textFill>
            <w14:solidFill>
              <w14:schemeClr w14:val="tx1"/>
            </w14:solidFill>
          </w14:textFill>
        </w:rPr>
        <w:t>”</w:t>
      </w:r>
      <w:r>
        <w:rPr>
          <w:rFonts w:ascii="仿宋" w:hAnsi="仿宋" w:eastAsia="仿宋"/>
          <w:color w:val="000000" w:themeColor="text1"/>
          <w:szCs w:val="20"/>
          <w14:textFill>
            <w14:solidFill>
              <w14:schemeClr w14:val="tx1"/>
            </w14:solidFill>
          </w14:textFill>
        </w:rPr>
        <w:t>相关活动的；</w:t>
      </w:r>
    </w:p>
    <w:p>
      <w:pPr>
        <w:pStyle w:val="5"/>
        <w:shd w:val="clear" w:color="auto" w:fill="FFFFFF"/>
        <w:spacing w:before="0" w:beforeAutospacing="0" w:after="0" w:afterAutospacing="0" w:line="460" w:lineRule="exact"/>
        <w:ind w:firstLine="480" w:firstLineChars="200"/>
        <w:jc w:val="both"/>
        <w:rPr>
          <w:rFonts w:ascii="仿宋" w:hAnsi="仿宋" w:eastAsia="仿宋"/>
          <w:color w:val="000000" w:themeColor="text1"/>
          <w:szCs w:val="18"/>
          <w14:textFill>
            <w14:solidFill>
              <w14:schemeClr w14:val="tx1"/>
            </w14:solidFill>
          </w14:textFill>
        </w:rPr>
      </w:pPr>
      <w:r>
        <w:rPr>
          <w:rFonts w:ascii="仿宋" w:hAnsi="仿宋" w:eastAsia="仿宋"/>
          <w:color w:val="000000" w:themeColor="text1"/>
          <w:szCs w:val="20"/>
          <w14:textFill>
            <w14:solidFill>
              <w14:schemeClr w14:val="tx1"/>
            </w14:solidFill>
          </w14:textFill>
        </w:rPr>
        <w:t>3）商家违反本协议约定，但不属于5.2.2.2情形的。</w:t>
      </w:r>
    </w:p>
    <w:p>
      <w:pPr>
        <w:pStyle w:val="5"/>
        <w:shd w:val="clear" w:color="auto" w:fill="FFFFFF"/>
        <w:spacing w:before="0" w:beforeAutospacing="0" w:after="0" w:afterAutospacing="0" w:line="460" w:lineRule="exact"/>
        <w:ind w:firstLine="480" w:firstLineChars="200"/>
        <w:jc w:val="both"/>
        <w:rPr>
          <w:rFonts w:ascii="仿宋" w:hAnsi="仿宋" w:eastAsia="仿宋"/>
          <w:color w:val="000000" w:themeColor="text1"/>
          <w:szCs w:val="18"/>
          <w14:textFill>
            <w14:solidFill>
              <w14:schemeClr w14:val="tx1"/>
            </w14:solidFill>
          </w14:textFill>
        </w:rPr>
      </w:pPr>
      <w:r>
        <w:rPr>
          <w:rFonts w:ascii="仿宋" w:hAnsi="仿宋" w:eastAsia="仿宋"/>
          <w:color w:val="000000" w:themeColor="text1"/>
          <w:szCs w:val="20"/>
          <w14:textFill>
            <w14:solidFill>
              <w14:schemeClr w14:val="tx1"/>
            </w14:solidFill>
          </w14:textFill>
        </w:rPr>
        <w:t>5.2.4商家未经</w:t>
      </w:r>
      <w:r>
        <w:rPr>
          <w:rFonts w:hint="eastAsia" w:ascii="仿宋" w:hAnsi="仿宋" w:eastAsia="仿宋"/>
          <w:color w:val="000000" w:themeColor="text1"/>
          <w:szCs w:val="20"/>
          <w14:textFill>
            <w14:solidFill>
              <w14:schemeClr w14:val="tx1"/>
            </w14:solidFill>
          </w14:textFill>
        </w:rPr>
        <w:t>格利</w:t>
      </w:r>
      <w:r>
        <w:rPr>
          <w:rFonts w:ascii="仿宋" w:hAnsi="仿宋" w:eastAsia="仿宋"/>
          <w:color w:val="000000" w:themeColor="text1"/>
          <w:szCs w:val="20"/>
          <w14:textFill>
            <w14:solidFill>
              <w14:schemeClr w14:val="tx1"/>
            </w14:solidFill>
          </w14:textFill>
        </w:rPr>
        <w:t>同意，擅自停止店铺经营，或者商家因为出现第5.2.2.2条情形被</w:t>
      </w:r>
      <w:r>
        <w:rPr>
          <w:rFonts w:hint="eastAsia" w:ascii="仿宋" w:hAnsi="仿宋" w:eastAsia="仿宋"/>
          <w:color w:val="000000" w:themeColor="text1"/>
          <w:szCs w:val="20"/>
          <w14:textFill>
            <w14:solidFill>
              <w14:schemeClr w14:val="tx1"/>
            </w14:solidFill>
          </w14:textFill>
        </w:rPr>
        <w:t>格利</w:t>
      </w:r>
      <w:r>
        <w:rPr>
          <w:rFonts w:ascii="仿宋" w:hAnsi="仿宋" w:eastAsia="仿宋"/>
          <w:color w:val="000000" w:themeColor="text1"/>
          <w:szCs w:val="20"/>
          <w14:textFill>
            <w14:solidFill>
              <w14:schemeClr w14:val="tx1"/>
            </w14:solidFill>
          </w14:textFill>
        </w:rPr>
        <w:t>停止店铺服务的，商家已缴纳的本协议附件所</w:t>
      </w:r>
      <w:r>
        <w:rPr>
          <w:rFonts w:hint="eastAsia" w:ascii="仿宋" w:hAnsi="仿宋" w:eastAsia="仿宋"/>
          <w:color w:val="000000" w:themeColor="text1"/>
          <w:szCs w:val="20"/>
          <w14:textFill>
            <w14:solidFill>
              <w14:schemeClr w14:val="tx1"/>
            </w14:solidFill>
          </w14:textFill>
        </w:rPr>
        <w:t>涉及</w:t>
      </w:r>
      <w:r>
        <w:rPr>
          <w:rFonts w:ascii="仿宋" w:hAnsi="仿宋" w:eastAsia="仿宋"/>
          <w:color w:val="000000" w:themeColor="text1"/>
          <w:szCs w:val="20"/>
          <w14:textFill>
            <w14:solidFill>
              <w14:schemeClr w14:val="tx1"/>
            </w14:solidFill>
          </w14:textFill>
        </w:rPr>
        <w:t>特定店铺的平台使用费未到期部分，作为商家向</w:t>
      </w:r>
      <w:r>
        <w:rPr>
          <w:rFonts w:hint="eastAsia" w:ascii="仿宋" w:hAnsi="仿宋" w:eastAsia="仿宋"/>
          <w:color w:val="000000" w:themeColor="text1"/>
          <w:szCs w:val="20"/>
          <w14:textFill>
            <w14:solidFill>
              <w14:schemeClr w14:val="tx1"/>
            </w14:solidFill>
          </w14:textFill>
        </w:rPr>
        <w:t>格利</w:t>
      </w:r>
      <w:r>
        <w:rPr>
          <w:rFonts w:ascii="仿宋" w:hAnsi="仿宋" w:eastAsia="仿宋"/>
          <w:color w:val="000000" w:themeColor="text1"/>
          <w:szCs w:val="20"/>
          <w14:textFill>
            <w14:solidFill>
              <w14:schemeClr w14:val="tx1"/>
            </w14:solidFill>
          </w14:textFill>
        </w:rPr>
        <w:t>支付的违约金，该金额不足以冲抵商家应付违约金和赔偿金时，商家应另行支付差额。</w:t>
      </w:r>
    </w:p>
    <w:p>
      <w:pPr>
        <w:pStyle w:val="5"/>
        <w:shd w:val="clear" w:color="auto" w:fill="FFFFFF"/>
        <w:spacing w:before="0" w:beforeAutospacing="0" w:after="0" w:afterAutospacing="0" w:line="460" w:lineRule="exact"/>
        <w:ind w:firstLine="482" w:firstLineChars="200"/>
        <w:jc w:val="both"/>
        <w:rPr>
          <w:rFonts w:ascii="仿宋" w:hAnsi="仿宋" w:eastAsia="仿宋"/>
          <w:color w:val="000000" w:themeColor="text1"/>
          <w:szCs w:val="18"/>
          <w14:textFill>
            <w14:solidFill>
              <w14:schemeClr w14:val="tx1"/>
            </w14:solidFill>
          </w14:textFill>
        </w:rPr>
      </w:pPr>
      <w:r>
        <w:rPr>
          <w:rStyle w:val="8"/>
          <w:rFonts w:hint="eastAsia" w:ascii="仿宋" w:hAnsi="仿宋" w:eastAsia="仿宋"/>
          <w:color w:val="000000" w:themeColor="text1"/>
          <w:szCs w:val="20"/>
          <w14:textFill>
            <w14:solidFill>
              <w14:schemeClr w14:val="tx1"/>
            </w14:solidFill>
          </w14:textFill>
        </w:rPr>
        <w:t>5.3“商家后台管理系统”权限增加</w:t>
      </w:r>
    </w:p>
    <w:p>
      <w:pPr>
        <w:pStyle w:val="5"/>
        <w:shd w:val="clear" w:color="auto" w:fill="FFFFFF"/>
        <w:spacing w:before="0" w:beforeAutospacing="0" w:after="0" w:afterAutospacing="0" w:line="460" w:lineRule="exact"/>
        <w:ind w:firstLine="480" w:firstLineChars="200"/>
        <w:jc w:val="both"/>
        <w:rPr>
          <w:rFonts w:ascii="仿宋" w:hAnsi="仿宋" w:eastAsia="仿宋"/>
          <w:color w:val="000000" w:themeColor="text1"/>
          <w:szCs w:val="18"/>
          <w14:textFill>
            <w14:solidFill>
              <w14:schemeClr w14:val="tx1"/>
            </w14:solidFill>
          </w14:textFill>
        </w:rPr>
      </w:pPr>
      <w:r>
        <w:rPr>
          <w:rFonts w:hint="eastAsia" w:ascii="仿宋" w:hAnsi="仿宋" w:eastAsia="仿宋"/>
          <w:color w:val="000000" w:themeColor="text1"/>
          <w:szCs w:val="20"/>
          <w14:textFill>
            <w14:solidFill>
              <w14:schemeClr w14:val="tx1"/>
            </w14:solidFill>
          </w14:textFill>
        </w:rPr>
        <w:t>格利将针对“商家后台管理系统”在使用过程中出现的问题，以及商家提出的需求，和基于</w:t>
      </w:r>
      <w:r>
        <w:rPr>
          <w:rFonts w:hint="eastAsia" w:ascii="仿宋" w:hAnsi="仿宋" w:eastAsia="仿宋"/>
          <w:b/>
          <w:bCs/>
          <w:color w:val="000000" w:themeColor="text1"/>
          <w:szCs w:val="20"/>
          <w14:textFill>
            <w14:solidFill>
              <w14:schemeClr w14:val="tx1"/>
            </w14:solidFill>
          </w14:textFill>
        </w:rPr>
        <w:t>“</w:t>
      </w:r>
      <w:r>
        <w:rPr>
          <w:rFonts w:hint="eastAsia" w:ascii="仿宋" w:hAnsi="仿宋" w:eastAsia="仿宋"/>
          <w:b/>
          <w:bCs/>
          <w:color w:val="000000" w:themeColor="text1"/>
          <w:szCs w:val="20"/>
          <w:lang w:eastAsia="zh-CN"/>
          <w14:textFill>
            <w14:solidFill>
              <w14:schemeClr w14:val="tx1"/>
            </w14:solidFill>
          </w14:textFill>
        </w:rPr>
        <w:t>格利数字平台</w:t>
      </w:r>
      <w:r>
        <w:rPr>
          <w:rFonts w:hint="eastAsia" w:ascii="仿宋" w:hAnsi="仿宋" w:eastAsia="仿宋"/>
          <w:b/>
          <w:bCs/>
          <w:color w:val="000000" w:themeColor="text1"/>
          <w:szCs w:val="20"/>
          <w14:textFill>
            <w14:solidFill>
              <w14:schemeClr w14:val="tx1"/>
            </w14:solidFill>
          </w14:textFill>
        </w:rPr>
        <w:t>”</w:t>
      </w:r>
      <w:r>
        <w:rPr>
          <w:rFonts w:hint="eastAsia" w:ascii="仿宋" w:hAnsi="仿宋" w:eastAsia="仿宋"/>
          <w:color w:val="000000" w:themeColor="text1"/>
          <w:szCs w:val="20"/>
          <w14:textFill>
            <w14:solidFill>
              <w14:schemeClr w14:val="tx1"/>
            </w14:solidFill>
          </w14:textFill>
        </w:rPr>
        <w:t>运营需要等，不断的改进和优化，一旦“商家后台管理系统”版本升级，将可能导致商家权限的增加，在此，</w:t>
      </w:r>
      <w:r>
        <w:rPr>
          <w:rStyle w:val="8"/>
          <w:rFonts w:hint="eastAsia" w:ascii="仿宋" w:hAnsi="仿宋" w:eastAsia="仿宋"/>
          <w:color w:val="000000" w:themeColor="text1"/>
          <w:szCs w:val="20"/>
          <w14:textFill>
            <w14:solidFill>
              <w14:schemeClr w14:val="tx1"/>
            </w14:solidFill>
          </w14:textFill>
        </w:rPr>
        <w:t>商家知晓并同意，在使用新版本的“商家后台管理系统”时，若涉及资费调整，应按新版本对应的费用标准支付技术服务费</w:t>
      </w:r>
      <w:r>
        <w:rPr>
          <w:rStyle w:val="8"/>
          <w:rFonts w:hint="eastAsia" w:ascii="仿宋" w:hAnsi="仿宋" w:eastAsia="仿宋"/>
          <w:b w:val="0"/>
          <w:color w:val="000000" w:themeColor="text1"/>
          <w:szCs w:val="20"/>
          <w14:textFill>
            <w14:solidFill>
              <w14:schemeClr w14:val="tx1"/>
            </w14:solidFill>
          </w14:textFill>
        </w:rPr>
        <w:t>。</w:t>
      </w:r>
    </w:p>
    <w:p>
      <w:pPr>
        <w:pStyle w:val="5"/>
        <w:shd w:val="clear" w:color="auto" w:fill="FFFFFF"/>
        <w:spacing w:before="0" w:beforeAutospacing="0" w:after="0" w:afterAutospacing="0" w:line="460" w:lineRule="exact"/>
        <w:ind w:firstLine="482" w:firstLineChars="200"/>
        <w:jc w:val="both"/>
        <w:rPr>
          <w:rFonts w:ascii="仿宋" w:hAnsi="仿宋" w:eastAsia="仿宋"/>
          <w:color w:val="000000" w:themeColor="text1"/>
          <w:szCs w:val="18"/>
          <w14:textFill>
            <w14:solidFill>
              <w14:schemeClr w14:val="tx1"/>
            </w14:solidFill>
          </w14:textFill>
        </w:rPr>
      </w:pPr>
      <w:r>
        <w:rPr>
          <w:rStyle w:val="8"/>
          <w:rFonts w:hint="eastAsia" w:ascii="仿宋" w:hAnsi="仿宋" w:eastAsia="仿宋"/>
          <w:color w:val="000000" w:themeColor="text1"/>
          <w:szCs w:val="20"/>
          <w14:textFill>
            <w14:solidFill>
              <w14:schemeClr w14:val="tx1"/>
            </w14:solidFill>
          </w14:textFill>
        </w:rPr>
        <w:t>6、协议方权利与义务</w:t>
      </w:r>
    </w:p>
    <w:p>
      <w:pPr>
        <w:pStyle w:val="5"/>
        <w:shd w:val="clear" w:color="auto" w:fill="FFFFFF"/>
        <w:spacing w:before="0" w:beforeAutospacing="0" w:after="0" w:afterAutospacing="0" w:line="460" w:lineRule="exact"/>
        <w:ind w:firstLine="480" w:firstLineChars="200"/>
        <w:jc w:val="both"/>
        <w:rPr>
          <w:rFonts w:ascii="仿宋" w:hAnsi="仿宋" w:eastAsia="仿宋"/>
          <w:color w:val="000000" w:themeColor="text1"/>
          <w:szCs w:val="18"/>
          <w14:textFill>
            <w14:solidFill>
              <w14:schemeClr w14:val="tx1"/>
            </w14:solidFill>
          </w14:textFill>
        </w:rPr>
      </w:pPr>
      <w:r>
        <w:rPr>
          <w:rFonts w:ascii="仿宋" w:hAnsi="仿宋" w:eastAsia="仿宋"/>
          <w:color w:val="000000" w:themeColor="text1"/>
          <w:szCs w:val="20"/>
          <w14:textFill>
            <w14:solidFill>
              <w14:schemeClr w14:val="tx1"/>
            </w14:solidFill>
          </w14:textFill>
        </w:rPr>
        <w:t>6.1</w:t>
      </w:r>
      <w:r>
        <w:rPr>
          <w:rFonts w:hint="eastAsia" w:ascii="仿宋" w:hAnsi="仿宋" w:eastAsia="仿宋"/>
          <w:color w:val="000000" w:themeColor="text1"/>
          <w:szCs w:val="20"/>
          <w14:textFill>
            <w14:solidFill>
              <w14:schemeClr w14:val="tx1"/>
            </w14:solidFill>
          </w14:textFill>
        </w:rPr>
        <w:t>格利</w:t>
      </w:r>
      <w:r>
        <w:rPr>
          <w:rFonts w:ascii="仿宋" w:hAnsi="仿宋" w:eastAsia="仿宋"/>
          <w:color w:val="000000" w:themeColor="text1"/>
          <w:szCs w:val="20"/>
          <w14:textFill>
            <w14:solidFill>
              <w14:schemeClr w14:val="tx1"/>
            </w14:solidFill>
          </w14:textFill>
        </w:rPr>
        <w:t>在现有技术实现基础上努力维护</w:t>
      </w:r>
      <w:r>
        <w:rPr>
          <w:rFonts w:hint="eastAsia" w:ascii="仿宋" w:hAnsi="仿宋" w:eastAsia="仿宋"/>
          <w:b/>
          <w:bCs/>
          <w:color w:val="000000" w:themeColor="text1"/>
          <w:szCs w:val="20"/>
          <w14:textFill>
            <w14:solidFill>
              <w14:schemeClr w14:val="tx1"/>
            </w14:solidFill>
          </w14:textFill>
        </w:rPr>
        <w:t>“</w:t>
      </w:r>
      <w:r>
        <w:rPr>
          <w:rFonts w:hint="eastAsia" w:ascii="仿宋" w:hAnsi="仿宋" w:eastAsia="仿宋"/>
          <w:b/>
          <w:bCs/>
          <w:color w:val="000000" w:themeColor="text1"/>
          <w:szCs w:val="20"/>
          <w:lang w:eastAsia="zh-CN"/>
          <w14:textFill>
            <w14:solidFill>
              <w14:schemeClr w14:val="tx1"/>
            </w14:solidFill>
          </w14:textFill>
        </w:rPr>
        <w:t>格利数字平台</w:t>
      </w:r>
      <w:r>
        <w:rPr>
          <w:rFonts w:hint="eastAsia" w:ascii="仿宋" w:hAnsi="仿宋" w:eastAsia="仿宋"/>
          <w:b/>
          <w:bCs/>
          <w:color w:val="000000" w:themeColor="text1"/>
          <w:szCs w:val="20"/>
          <w14:textFill>
            <w14:solidFill>
              <w14:schemeClr w14:val="tx1"/>
            </w14:solidFill>
          </w14:textFill>
        </w:rPr>
        <w:t>”</w:t>
      </w:r>
      <w:r>
        <w:rPr>
          <w:rFonts w:ascii="仿宋" w:hAnsi="仿宋" w:eastAsia="仿宋"/>
          <w:color w:val="000000" w:themeColor="text1"/>
          <w:szCs w:val="20"/>
          <w14:textFill>
            <w14:solidFill>
              <w14:schemeClr w14:val="tx1"/>
            </w14:solidFill>
          </w14:textFill>
        </w:rPr>
        <w:t>的正常稳定运行，并努力提升和改进技术，对平台功能</w:t>
      </w:r>
      <w:r>
        <w:rPr>
          <w:rFonts w:hint="eastAsia" w:ascii="仿宋" w:hAnsi="仿宋" w:eastAsia="仿宋"/>
          <w:color w:val="000000" w:themeColor="text1"/>
          <w:szCs w:val="20"/>
          <w14:textFill>
            <w14:solidFill>
              <w14:schemeClr w14:val="tx1"/>
            </w14:solidFill>
          </w14:textFill>
        </w:rPr>
        <w:t>及</w:t>
      </w:r>
      <w:r>
        <w:rPr>
          <w:rFonts w:ascii="仿宋" w:hAnsi="仿宋" w:eastAsia="仿宋"/>
          <w:color w:val="000000" w:themeColor="text1"/>
          <w:szCs w:val="20"/>
          <w14:textFill>
            <w14:solidFill>
              <w14:schemeClr w14:val="tx1"/>
            </w14:solidFill>
          </w14:textFill>
        </w:rPr>
        <w:t>服务进行更新、升级，以不断提升平台性能和交易效率。如发现商家有损系统安全、稳定操作的，</w:t>
      </w:r>
      <w:r>
        <w:rPr>
          <w:rFonts w:hint="eastAsia" w:ascii="仿宋" w:hAnsi="仿宋" w:eastAsia="仿宋"/>
          <w:color w:val="000000" w:themeColor="text1"/>
          <w:szCs w:val="20"/>
          <w14:textFill>
            <w14:solidFill>
              <w14:schemeClr w14:val="tx1"/>
            </w14:solidFill>
          </w14:textFill>
        </w:rPr>
        <w:t>格利</w:t>
      </w:r>
      <w:r>
        <w:rPr>
          <w:rFonts w:ascii="仿宋" w:hAnsi="仿宋" w:eastAsia="仿宋"/>
          <w:color w:val="000000" w:themeColor="text1"/>
          <w:szCs w:val="20"/>
          <w14:textFill>
            <w14:solidFill>
              <w14:schemeClr w14:val="tx1"/>
            </w14:solidFill>
          </w14:textFill>
        </w:rPr>
        <w:t>有权立即停止商家的服务权限，并立即删除所有有害信息、数据等；商家应对此导致的一切不利后果承担全部法律责任，包括但不限于赔偿</w:t>
      </w:r>
      <w:r>
        <w:rPr>
          <w:rFonts w:hint="eastAsia" w:ascii="仿宋" w:hAnsi="仿宋" w:eastAsia="仿宋"/>
          <w:color w:val="000000" w:themeColor="text1"/>
          <w:szCs w:val="20"/>
          <w14:textFill>
            <w14:solidFill>
              <w14:schemeClr w14:val="tx1"/>
            </w14:solidFill>
          </w14:textFill>
        </w:rPr>
        <w:t>格利及</w:t>
      </w:r>
      <w:r>
        <w:rPr>
          <w:rFonts w:ascii="仿宋" w:hAnsi="仿宋" w:eastAsia="仿宋"/>
          <w:color w:val="000000" w:themeColor="text1"/>
          <w:szCs w:val="20"/>
          <w14:textFill>
            <w14:solidFill>
              <w14:schemeClr w14:val="tx1"/>
            </w14:solidFill>
          </w14:textFill>
        </w:rPr>
        <w:t>其关联公司/机构、消费者、第三方公司/机构等的损失。</w:t>
      </w:r>
    </w:p>
    <w:p>
      <w:pPr>
        <w:pStyle w:val="5"/>
        <w:shd w:val="clear" w:color="auto" w:fill="FFFFFF"/>
        <w:spacing w:before="0" w:beforeAutospacing="0" w:after="0" w:afterAutospacing="0" w:line="460" w:lineRule="exact"/>
        <w:ind w:firstLine="482" w:firstLineChars="200"/>
        <w:jc w:val="both"/>
        <w:rPr>
          <w:rFonts w:ascii="仿宋" w:hAnsi="仿宋" w:eastAsia="仿宋"/>
          <w:color w:val="000000" w:themeColor="text1"/>
          <w:szCs w:val="18"/>
          <w14:textFill>
            <w14:solidFill>
              <w14:schemeClr w14:val="tx1"/>
            </w14:solidFill>
          </w14:textFill>
        </w:rPr>
      </w:pPr>
      <w:r>
        <w:rPr>
          <w:rStyle w:val="8"/>
          <w:rFonts w:hint="eastAsia" w:ascii="仿宋" w:hAnsi="仿宋" w:eastAsia="仿宋"/>
          <w:color w:val="000000" w:themeColor="text1"/>
          <w:szCs w:val="20"/>
          <w14:textFill>
            <w14:solidFill>
              <w14:schemeClr w14:val="tx1"/>
            </w14:solidFill>
          </w14:textFill>
        </w:rPr>
        <w:t>6.2格利有权根据“</w:t>
      </w:r>
      <w:r>
        <w:rPr>
          <w:rStyle w:val="8"/>
          <w:rFonts w:hint="eastAsia" w:ascii="仿宋" w:hAnsi="仿宋" w:eastAsia="仿宋"/>
          <w:color w:val="000000" w:themeColor="text1"/>
          <w:szCs w:val="20"/>
          <w:lang w:eastAsia="zh-CN"/>
          <w14:textFill>
            <w14:solidFill>
              <w14:schemeClr w14:val="tx1"/>
            </w14:solidFill>
          </w14:textFill>
        </w:rPr>
        <w:t>格利数字平台</w:t>
      </w:r>
      <w:r>
        <w:rPr>
          <w:rStyle w:val="8"/>
          <w:rFonts w:hint="eastAsia" w:ascii="仿宋" w:hAnsi="仿宋" w:eastAsia="仿宋"/>
          <w:color w:val="000000" w:themeColor="text1"/>
          <w:szCs w:val="20"/>
          <w14:textFill>
            <w14:solidFill>
              <w14:schemeClr w14:val="tx1"/>
            </w14:solidFill>
          </w14:textFill>
        </w:rPr>
        <w:t>”的发展规划自主选择为申请入驻的商家开通权限，而未承诺必然对所有申请入驻的商家承诺开通权限；同时有权依据独立判断，不受时间限制的审批商家的入驻申请。</w:t>
      </w:r>
    </w:p>
    <w:p>
      <w:pPr>
        <w:pStyle w:val="5"/>
        <w:shd w:val="clear" w:color="auto" w:fill="FFFFFF"/>
        <w:spacing w:before="0" w:beforeAutospacing="0" w:after="0" w:afterAutospacing="0" w:line="460" w:lineRule="exact"/>
        <w:ind w:firstLine="480" w:firstLineChars="200"/>
        <w:jc w:val="both"/>
        <w:rPr>
          <w:rFonts w:ascii="仿宋" w:hAnsi="仿宋" w:eastAsia="仿宋"/>
          <w:color w:val="000000" w:themeColor="text1"/>
          <w:szCs w:val="18"/>
          <w14:textFill>
            <w14:solidFill>
              <w14:schemeClr w14:val="tx1"/>
            </w14:solidFill>
          </w14:textFill>
        </w:rPr>
      </w:pPr>
      <w:r>
        <w:rPr>
          <w:rFonts w:hint="eastAsia" w:ascii="仿宋" w:hAnsi="仿宋" w:eastAsia="仿宋"/>
          <w:color w:val="000000" w:themeColor="text1"/>
          <w:szCs w:val="20"/>
          <w14:textFill>
            <w14:solidFill>
              <w14:schemeClr w14:val="tx1"/>
            </w14:solidFill>
          </w14:textFill>
        </w:rPr>
        <w:t>6.3格利对商家在使用</w:t>
      </w:r>
      <w:r>
        <w:rPr>
          <w:rFonts w:hint="eastAsia" w:ascii="仿宋" w:hAnsi="仿宋" w:eastAsia="仿宋"/>
          <w:b/>
          <w:bCs/>
          <w:color w:val="000000" w:themeColor="text1"/>
          <w:szCs w:val="20"/>
          <w14:textFill>
            <w14:solidFill>
              <w14:schemeClr w14:val="tx1"/>
            </w14:solidFill>
          </w14:textFill>
        </w:rPr>
        <w:t>“</w:t>
      </w:r>
      <w:r>
        <w:rPr>
          <w:rFonts w:hint="eastAsia" w:ascii="仿宋" w:hAnsi="仿宋" w:eastAsia="仿宋"/>
          <w:b/>
          <w:bCs/>
          <w:color w:val="000000" w:themeColor="text1"/>
          <w:szCs w:val="20"/>
          <w:lang w:eastAsia="zh-CN"/>
          <w14:textFill>
            <w14:solidFill>
              <w14:schemeClr w14:val="tx1"/>
            </w14:solidFill>
          </w14:textFill>
        </w:rPr>
        <w:t>格利数字平台</w:t>
      </w:r>
      <w:r>
        <w:rPr>
          <w:rFonts w:hint="eastAsia" w:ascii="仿宋" w:hAnsi="仿宋" w:eastAsia="仿宋"/>
          <w:b/>
          <w:bCs/>
          <w:color w:val="000000" w:themeColor="text1"/>
          <w:szCs w:val="20"/>
          <w14:textFill>
            <w14:solidFill>
              <w14:schemeClr w14:val="tx1"/>
            </w14:solidFill>
          </w14:textFill>
        </w:rPr>
        <w:t>”</w:t>
      </w:r>
      <w:r>
        <w:rPr>
          <w:rFonts w:hint="eastAsia" w:ascii="仿宋" w:hAnsi="仿宋" w:eastAsia="仿宋"/>
          <w:color w:val="000000" w:themeColor="text1"/>
          <w:szCs w:val="20"/>
          <w14:textFill>
            <w14:solidFill>
              <w14:schemeClr w14:val="tx1"/>
            </w14:solidFill>
          </w14:textFill>
        </w:rPr>
        <w:t>过程中遇到的问题及提出的建议和意见予以积极回复，可依商家需求对其使用</w:t>
      </w:r>
      <w:r>
        <w:rPr>
          <w:rFonts w:hint="eastAsia" w:ascii="仿宋" w:hAnsi="仿宋" w:eastAsia="仿宋"/>
          <w:b/>
          <w:bCs/>
          <w:color w:val="000000" w:themeColor="text1"/>
          <w:szCs w:val="20"/>
          <w14:textFill>
            <w14:solidFill>
              <w14:schemeClr w14:val="tx1"/>
            </w14:solidFill>
          </w14:textFill>
        </w:rPr>
        <w:t>“</w:t>
      </w:r>
      <w:r>
        <w:rPr>
          <w:rFonts w:hint="eastAsia" w:ascii="仿宋" w:hAnsi="仿宋" w:eastAsia="仿宋"/>
          <w:b/>
          <w:bCs/>
          <w:color w:val="000000" w:themeColor="text1"/>
          <w:szCs w:val="20"/>
          <w:lang w:eastAsia="zh-CN"/>
          <w14:textFill>
            <w14:solidFill>
              <w14:schemeClr w14:val="tx1"/>
            </w14:solidFill>
          </w14:textFill>
        </w:rPr>
        <w:t>格利数字平台</w:t>
      </w:r>
      <w:r>
        <w:rPr>
          <w:rFonts w:hint="eastAsia" w:ascii="仿宋" w:hAnsi="仿宋" w:eastAsia="仿宋"/>
          <w:b/>
          <w:bCs/>
          <w:color w:val="000000" w:themeColor="text1"/>
          <w:szCs w:val="20"/>
          <w14:textFill>
            <w14:solidFill>
              <w14:schemeClr w14:val="tx1"/>
            </w14:solidFill>
          </w14:textFill>
        </w:rPr>
        <w:t>”</w:t>
      </w:r>
      <w:r>
        <w:rPr>
          <w:rFonts w:hint="eastAsia" w:ascii="仿宋" w:hAnsi="仿宋" w:eastAsia="仿宋"/>
          <w:color w:val="000000" w:themeColor="text1"/>
          <w:szCs w:val="20"/>
          <w14:textFill>
            <w14:solidFill>
              <w14:schemeClr w14:val="tx1"/>
            </w14:solidFill>
          </w14:textFill>
        </w:rPr>
        <w:t>提供合理的指导和培训。</w:t>
      </w:r>
    </w:p>
    <w:p>
      <w:pPr>
        <w:pStyle w:val="5"/>
        <w:shd w:val="clear" w:color="auto" w:fill="FFFFFF"/>
        <w:spacing w:before="0" w:beforeAutospacing="0" w:after="0" w:afterAutospacing="0" w:line="460" w:lineRule="exact"/>
        <w:ind w:firstLine="482" w:firstLineChars="200"/>
        <w:jc w:val="both"/>
        <w:rPr>
          <w:rFonts w:ascii="仿宋" w:hAnsi="仿宋" w:eastAsia="仿宋"/>
          <w:color w:val="000000" w:themeColor="text1"/>
          <w:szCs w:val="18"/>
          <w14:textFill>
            <w14:solidFill>
              <w14:schemeClr w14:val="tx1"/>
            </w14:solidFill>
          </w14:textFill>
        </w:rPr>
      </w:pPr>
      <w:r>
        <w:rPr>
          <w:rStyle w:val="8"/>
          <w:rFonts w:hint="eastAsia" w:ascii="仿宋" w:hAnsi="仿宋" w:eastAsia="仿宋"/>
          <w:color w:val="000000" w:themeColor="text1"/>
          <w:szCs w:val="20"/>
          <w14:textFill>
            <w14:solidFill>
              <w14:schemeClr w14:val="tx1"/>
            </w14:solidFill>
          </w14:textFill>
        </w:rPr>
        <w:t>6.4格利有权单方根据国家相关法律法规、政策与“</w:t>
      </w:r>
      <w:r>
        <w:rPr>
          <w:rStyle w:val="8"/>
          <w:rFonts w:hint="eastAsia" w:ascii="仿宋" w:hAnsi="仿宋" w:eastAsia="仿宋"/>
          <w:color w:val="000000" w:themeColor="text1"/>
          <w:szCs w:val="20"/>
          <w:lang w:eastAsia="zh-CN"/>
          <w14:textFill>
            <w14:solidFill>
              <w14:schemeClr w14:val="tx1"/>
            </w14:solidFill>
          </w14:textFill>
        </w:rPr>
        <w:t>格利数字平台</w:t>
      </w:r>
      <w:r>
        <w:rPr>
          <w:rStyle w:val="8"/>
          <w:rFonts w:hint="eastAsia" w:ascii="仿宋" w:hAnsi="仿宋" w:eastAsia="仿宋"/>
          <w:color w:val="000000" w:themeColor="text1"/>
          <w:szCs w:val="20"/>
          <w14:textFill>
            <w14:solidFill>
              <w14:schemeClr w14:val="tx1"/>
            </w14:solidFill>
          </w14:textFill>
        </w:rPr>
        <w:t>”运营情况，对公示于“格利平台规则”进行变更，变更后的规则将以公告形式告知商家，任何变更一经公告即构成本协议的组成部分。商家应实时关注公告内容，如不同意该变更，应书面通知格利并立即停止使用“商家后台管理系统”，一旦商家继续使用“商家后台管理系统”，则视为商家自愿接受变更后的规则。</w:t>
      </w:r>
    </w:p>
    <w:p>
      <w:pPr>
        <w:pStyle w:val="5"/>
        <w:shd w:val="clear" w:color="auto" w:fill="FFFFFF"/>
        <w:spacing w:before="0" w:beforeAutospacing="0" w:after="0" w:afterAutospacing="0" w:line="460" w:lineRule="exact"/>
        <w:ind w:firstLine="480" w:firstLineChars="200"/>
        <w:jc w:val="both"/>
        <w:rPr>
          <w:rFonts w:ascii="仿宋" w:hAnsi="仿宋" w:eastAsia="仿宋"/>
          <w:color w:val="000000" w:themeColor="text1"/>
          <w:szCs w:val="18"/>
          <w14:textFill>
            <w14:solidFill>
              <w14:schemeClr w14:val="tx1"/>
            </w14:solidFill>
          </w14:textFill>
        </w:rPr>
      </w:pPr>
      <w:r>
        <w:rPr>
          <w:rFonts w:ascii="仿宋" w:hAnsi="仿宋" w:eastAsia="仿宋"/>
          <w:color w:val="000000" w:themeColor="text1"/>
          <w:szCs w:val="20"/>
          <w14:textFill>
            <w14:solidFill>
              <w14:schemeClr w14:val="tx1"/>
            </w14:solidFill>
          </w14:textFill>
        </w:rPr>
        <w:t>6.5商家应对店铺负有管理义务，对其店铺中出现的违反国家有关法律、法规规定与</w:t>
      </w:r>
      <w:r>
        <w:rPr>
          <w:rFonts w:hint="eastAsia" w:ascii="仿宋" w:hAnsi="仿宋" w:eastAsia="仿宋"/>
          <w:color w:val="000000" w:themeColor="text1"/>
          <w:szCs w:val="20"/>
          <w14:textFill>
            <w14:solidFill>
              <w14:schemeClr w14:val="tx1"/>
            </w14:solidFill>
          </w14:textFill>
        </w:rPr>
        <w:t>“格利平台</w:t>
      </w:r>
      <w:r>
        <w:rPr>
          <w:rFonts w:ascii="仿宋" w:hAnsi="仿宋" w:eastAsia="仿宋"/>
          <w:color w:val="000000" w:themeColor="text1"/>
          <w:szCs w:val="20"/>
          <w14:textFill>
            <w14:solidFill>
              <w14:schemeClr w14:val="tx1"/>
            </w14:solidFill>
          </w14:textFill>
        </w:rPr>
        <w:t>规则</w:t>
      </w:r>
      <w:r>
        <w:rPr>
          <w:rFonts w:hint="eastAsia" w:ascii="仿宋" w:hAnsi="仿宋" w:eastAsia="仿宋"/>
          <w:color w:val="000000" w:themeColor="text1"/>
          <w:szCs w:val="20"/>
          <w14:textFill>
            <w14:solidFill>
              <w14:schemeClr w14:val="tx1"/>
            </w14:solidFill>
          </w14:textFill>
        </w:rPr>
        <w:t>”</w:t>
      </w:r>
      <w:r>
        <w:rPr>
          <w:rFonts w:ascii="仿宋" w:hAnsi="仿宋" w:eastAsia="仿宋"/>
          <w:color w:val="000000" w:themeColor="text1"/>
          <w:szCs w:val="20"/>
          <w14:textFill>
            <w14:solidFill>
              <w14:schemeClr w14:val="tx1"/>
            </w14:solidFill>
          </w14:textFill>
        </w:rPr>
        <w:t>的信息予以立即删除。</w:t>
      </w:r>
    </w:p>
    <w:p>
      <w:pPr>
        <w:pStyle w:val="5"/>
        <w:shd w:val="clear" w:color="auto" w:fill="FFFFFF"/>
        <w:spacing w:before="0" w:beforeAutospacing="0" w:after="0" w:afterAutospacing="0" w:line="460" w:lineRule="exact"/>
        <w:ind w:firstLine="480" w:firstLineChars="200"/>
        <w:jc w:val="both"/>
        <w:rPr>
          <w:rFonts w:ascii="仿宋" w:hAnsi="仿宋" w:eastAsia="仿宋"/>
          <w:color w:val="000000" w:themeColor="text1"/>
          <w:szCs w:val="18"/>
          <w14:textFill>
            <w14:solidFill>
              <w14:schemeClr w14:val="tx1"/>
            </w14:solidFill>
          </w14:textFill>
        </w:rPr>
      </w:pPr>
      <w:r>
        <w:rPr>
          <w:rFonts w:ascii="仿宋" w:hAnsi="仿宋" w:eastAsia="仿宋"/>
          <w:color w:val="000000" w:themeColor="text1"/>
          <w:szCs w:val="20"/>
          <w14:textFill>
            <w14:solidFill>
              <w14:schemeClr w14:val="tx1"/>
            </w14:solidFill>
          </w14:textFill>
        </w:rPr>
        <w:t>6.6</w:t>
      </w:r>
      <w:r>
        <w:rPr>
          <w:rFonts w:hint="eastAsia" w:ascii="仿宋" w:hAnsi="仿宋" w:eastAsia="仿宋"/>
          <w:color w:val="000000" w:themeColor="text1"/>
          <w:szCs w:val="20"/>
          <w14:textFill>
            <w14:solidFill>
              <w14:schemeClr w14:val="tx1"/>
            </w14:solidFill>
          </w14:textFill>
        </w:rPr>
        <w:t>格利</w:t>
      </w:r>
      <w:r>
        <w:rPr>
          <w:rFonts w:ascii="仿宋" w:hAnsi="仿宋" w:eastAsia="仿宋"/>
          <w:color w:val="000000" w:themeColor="text1"/>
          <w:szCs w:val="20"/>
          <w14:textFill>
            <w14:solidFill>
              <w14:schemeClr w14:val="tx1"/>
            </w14:solidFill>
          </w14:textFill>
        </w:rPr>
        <w:t>有权将国家生效法律文书或行政文书确定的商家违规事件，或商家已确认的商家违反本协议相关约定的事项，在</w:t>
      </w:r>
      <w:r>
        <w:rPr>
          <w:rFonts w:hint="eastAsia" w:ascii="仿宋" w:hAnsi="仿宋" w:eastAsia="仿宋"/>
          <w:b/>
          <w:bCs/>
          <w:color w:val="000000" w:themeColor="text1"/>
          <w:szCs w:val="20"/>
          <w14:textFill>
            <w14:solidFill>
              <w14:schemeClr w14:val="tx1"/>
            </w14:solidFill>
          </w14:textFill>
        </w:rPr>
        <w:t>“</w:t>
      </w:r>
      <w:r>
        <w:rPr>
          <w:rFonts w:hint="eastAsia" w:ascii="仿宋" w:hAnsi="仿宋" w:eastAsia="仿宋"/>
          <w:b/>
          <w:bCs/>
          <w:color w:val="000000" w:themeColor="text1"/>
          <w:szCs w:val="20"/>
          <w:lang w:eastAsia="zh-CN"/>
          <w14:textFill>
            <w14:solidFill>
              <w14:schemeClr w14:val="tx1"/>
            </w14:solidFill>
          </w14:textFill>
        </w:rPr>
        <w:t>格利数字平台</w:t>
      </w:r>
      <w:r>
        <w:rPr>
          <w:rFonts w:hint="eastAsia" w:ascii="仿宋" w:hAnsi="仿宋" w:eastAsia="仿宋"/>
          <w:b/>
          <w:bCs/>
          <w:color w:val="000000" w:themeColor="text1"/>
          <w:szCs w:val="20"/>
          <w14:textFill>
            <w14:solidFill>
              <w14:schemeClr w14:val="tx1"/>
            </w14:solidFill>
          </w14:textFill>
        </w:rPr>
        <w:t>”</w:t>
      </w:r>
      <w:r>
        <w:rPr>
          <w:rFonts w:ascii="仿宋" w:hAnsi="仿宋" w:eastAsia="仿宋"/>
          <w:color w:val="000000" w:themeColor="text1"/>
          <w:szCs w:val="20"/>
          <w14:textFill>
            <w14:solidFill>
              <w14:schemeClr w14:val="tx1"/>
            </w14:solidFill>
          </w14:textFill>
        </w:rPr>
        <w:t>上予以公示；商家违规或者有严重违约、违规情形的，</w:t>
      </w:r>
      <w:r>
        <w:rPr>
          <w:rFonts w:hint="eastAsia" w:ascii="仿宋" w:hAnsi="仿宋" w:eastAsia="仿宋"/>
          <w:color w:val="000000" w:themeColor="text1"/>
          <w:szCs w:val="20"/>
          <w14:textFill>
            <w14:solidFill>
              <w14:schemeClr w14:val="tx1"/>
            </w14:solidFill>
          </w14:textFill>
        </w:rPr>
        <w:t>格利</w:t>
      </w:r>
      <w:r>
        <w:rPr>
          <w:rFonts w:ascii="仿宋" w:hAnsi="仿宋" w:eastAsia="仿宋"/>
          <w:color w:val="000000" w:themeColor="text1"/>
          <w:szCs w:val="20"/>
          <w14:textFill>
            <w14:solidFill>
              <w14:schemeClr w14:val="tx1"/>
            </w14:solidFill>
          </w14:textFill>
        </w:rPr>
        <w:t>有权对其采取限制“商家后台管理系统”权限、扣除保证金直至终止本协议等措施，上述措施不足以补偿</w:t>
      </w:r>
      <w:r>
        <w:rPr>
          <w:rFonts w:hint="eastAsia" w:ascii="仿宋" w:hAnsi="仿宋" w:eastAsia="仿宋"/>
          <w:color w:val="000000" w:themeColor="text1"/>
          <w:szCs w:val="20"/>
          <w14:textFill>
            <w14:solidFill>
              <w14:schemeClr w14:val="tx1"/>
            </w14:solidFill>
          </w14:textFill>
        </w:rPr>
        <w:t>格利及</w:t>
      </w:r>
      <w:r>
        <w:rPr>
          <w:rFonts w:ascii="仿宋" w:hAnsi="仿宋" w:eastAsia="仿宋"/>
          <w:color w:val="000000" w:themeColor="text1"/>
          <w:szCs w:val="20"/>
          <w14:textFill>
            <w14:solidFill>
              <w14:schemeClr w14:val="tx1"/>
            </w14:solidFill>
          </w14:textFill>
        </w:rPr>
        <w:t>其关联公司/机构、消费者损失的，商家还应足额赔偿。</w:t>
      </w:r>
    </w:p>
    <w:p>
      <w:pPr>
        <w:pStyle w:val="5"/>
        <w:shd w:val="clear" w:color="auto" w:fill="FFFFFF"/>
        <w:spacing w:before="0" w:beforeAutospacing="0" w:after="0" w:afterAutospacing="0" w:line="460" w:lineRule="exact"/>
        <w:ind w:firstLine="480" w:firstLineChars="200"/>
        <w:jc w:val="both"/>
        <w:rPr>
          <w:rFonts w:ascii="仿宋" w:hAnsi="仿宋" w:eastAsia="仿宋"/>
          <w:color w:val="000000" w:themeColor="text1"/>
          <w:szCs w:val="18"/>
          <w14:textFill>
            <w14:solidFill>
              <w14:schemeClr w14:val="tx1"/>
            </w14:solidFill>
          </w14:textFill>
        </w:rPr>
      </w:pPr>
      <w:r>
        <w:rPr>
          <w:rFonts w:ascii="仿宋" w:hAnsi="仿宋" w:eastAsia="仿宋"/>
          <w:color w:val="000000" w:themeColor="text1"/>
          <w:szCs w:val="20"/>
          <w14:textFill>
            <w14:solidFill>
              <w14:schemeClr w14:val="tx1"/>
            </w14:solidFill>
          </w14:textFill>
        </w:rPr>
        <w:t>6.7如商家的运营情况不能满足</w:t>
      </w:r>
      <w:r>
        <w:rPr>
          <w:rFonts w:hint="eastAsia" w:ascii="仿宋" w:hAnsi="仿宋" w:eastAsia="仿宋"/>
          <w:b/>
          <w:bCs/>
          <w:color w:val="000000" w:themeColor="text1"/>
          <w:szCs w:val="20"/>
          <w14:textFill>
            <w14:solidFill>
              <w14:schemeClr w14:val="tx1"/>
            </w14:solidFill>
          </w14:textFill>
        </w:rPr>
        <w:t>“</w:t>
      </w:r>
      <w:r>
        <w:rPr>
          <w:rFonts w:hint="eastAsia" w:ascii="仿宋" w:hAnsi="仿宋" w:eastAsia="仿宋"/>
          <w:b/>
          <w:bCs/>
          <w:color w:val="000000" w:themeColor="text1"/>
          <w:szCs w:val="20"/>
          <w:lang w:eastAsia="zh-CN"/>
          <w14:textFill>
            <w14:solidFill>
              <w14:schemeClr w14:val="tx1"/>
            </w14:solidFill>
          </w14:textFill>
        </w:rPr>
        <w:t>格利数字平台</w:t>
      </w:r>
      <w:r>
        <w:rPr>
          <w:rFonts w:hint="eastAsia" w:ascii="仿宋" w:hAnsi="仿宋" w:eastAsia="仿宋"/>
          <w:b/>
          <w:bCs/>
          <w:color w:val="000000" w:themeColor="text1"/>
          <w:szCs w:val="20"/>
          <w14:textFill>
            <w14:solidFill>
              <w14:schemeClr w14:val="tx1"/>
            </w14:solidFill>
          </w14:textFill>
        </w:rPr>
        <w:t>”</w:t>
      </w:r>
      <w:r>
        <w:rPr>
          <w:rFonts w:ascii="仿宋" w:hAnsi="仿宋" w:eastAsia="仿宋"/>
          <w:color w:val="000000" w:themeColor="text1"/>
          <w:szCs w:val="20"/>
          <w14:textFill>
            <w14:solidFill>
              <w14:schemeClr w14:val="tx1"/>
            </w14:solidFill>
          </w14:textFill>
        </w:rPr>
        <w:t>公布的要求（包括但不限于</w:t>
      </w:r>
      <w:r>
        <w:rPr>
          <w:rFonts w:hint="eastAsia" w:ascii="仿宋" w:hAnsi="仿宋" w:eastAsia="仿宋"/>
          <w:color w:val="000000" w:themeColor="text1"/>
          <w:szCs w:val="20"/>
          <w14:textFill>
            <w14:solidFill>
              <w14:schemeClr w14:val="tx1"/>
            </w14:solidFill>
          </w14:textFill>
        </w:rPr>
        <w:t>“格利</w:t>
      </w:r>
      <w:r>
        <w:rPr>
          <w:rFonts w:ascii="仿宋" w:hAnsi="仿宋" w:eastAsia="仿宋"/>
          <w:color w:val="000000" w:themeColor="text1"/>
          <w:szCs w:val="20"/>
          <w14:textFill>
            <w14:solidFill>
              <w14:schemeClr w14:val="tx1"/>
            </w14:solidFill>
          </w14:textFill>
        </w:rPr>
        <w:t>平台规则</w:t>
      </w:r>
      <w:r>
        <w:rPr>
          <w:rFonts w:hint="eastAsia" w:ascii="仿宋" w:hAnsi="仿宋" w:eastAsia="仿宋"/>
          <w:color w:val="000000" w:themeColor="text1"/>
          <w:szCs w:val="20"/>
          <w14:textFill>
            <w14:solidFill>
              <w14:schemeClr w14:val="tx1"/>
            </w14:solidFill>
          </w14:textFill>
        </w:rPr>
        <w:t>”</w:t>
      </w:r>
      <w:r>
        <w:rPr>
          <w:rFonts w:ascii="仿宋" w:hAnsi="仿宋" w:eastAsia="仿宋"/>
          <w:color w:val="000000" w:themeColor="text1"/>
          <w:szCs w:val="20"/>
          <w14:textFill>
            <w14:solidFill>
              <w14:schemeClr w14:val="tx1"/>
            </w14:solidFill>
          </w14:textFill>
        </w:rPr>
        <w:t>等），经限期整改调整后，仍无法满足的，</w:t>
      </w:r>
      <w:r>
        <w:rPr>
          <w:rFonts w:hint="eastAsia" w:ascii="仿宋" w:hAnsi="仿宋" w:eastAsia="仿宋"/>
          <w:color w:val="000000" w:themeColor="text1"/>
          <w:szCs w:val="20"/>
          <w14:textFill>
            <w14:solidFill>
              <w14:schemeClr w14:val="tx1"/>
            </w14:solidFill>
          </w14:textFill>
        </w:rPr>
        <w:t>格利</w:t>
      </w:r>
      <w:r>
        <w:rPr>
          <w:rFonts w:ascii="仿宋" w:hAnsi="仿宋" w:eastAsia="仿宋"/>
          <w:color w:val="000000" w:themeColor="text1"/>
          <w:szCs w:val="20"/>
          <w14:textFill>
            <w14:solidFill>
              <w14:schemeClr w14:val="tx1"/>
            </w14:solidFill>
          </w14:textFill>
        </w:rPr>
        <w:t>有权解除本协议，停止向商家提供服务。</w:t>
      </w:r>
    </w:p>
    <w:p>
      <w:pPr>
        <w:pStyle w:val="5"/>
        <w:shd w:val="clear" w:color="auto" w:fill="FFFFFF"/>
        <w:spacing w:before="0" w:beforeAutospacing="0" w:after="0" w:afterAutospacing="0" w:line="460" w:lineRule="exact"/>
        <w:ind w:firstLine="480" w:firstLineChars="200"/>
        <w:jc w:val="both"/>
        <w:rPr>
          <w:rFonts w:ascii="仿宋" w:hAnsi="仿宋" w:eastAsia="仿宋"/>
          <w:color w:val="000000" w:themeColor="text1"/>
          <w:szCs w:val="18"/>
          <w14:textFill>
            <w14:solidFill>
              <w14:schemeClr w14:val="tx1"/>
            </w14:solidFill>
          </w14:textFill>
        </w:rPr>
      </w:pPr>
      <w:r>
        <w:rPr>
          <w:rFonts w:ascii="仿宋" w:hAnsi="仿宋" w:eastAsia="仿宋"/>
          <w:color w:val="000000" w:themeColor="text1"/>
          <w:szCs w:val="20"/>
          <w14:textFill>
            <w14:solidFill>
              <w14:schemeClr w14:val="tx1"/>
            </w14:solidFill>
          </w14:textFill>
        </w:rPr>
        <w:t>6.8</w:t>
      </w:r>
      <w:r>
        <w:rPr>
          <w:rFonts w:hint="eastAsia" w:ascii="仿宋" w:hAnsi="仿宋" w:eastAsia="仿宋"/>
          <w:color w:val="000000" w:themeColor="text1"/>
          <w:szCs w:val="20"/>
          <w14:textFill>
            <w14:solidFill>
              <w14:schemeClr w14:val="tx1"/>
            </w14:solidFill>
          </w14:textFill>
        </w:rPr>
        <w:t>格利</w:t>
      </w:r>
      <w:r>
        <w:rPr>
          <w:rFonts w:ascii="仿宋" w:hAnsi="仿宋" w:eastAsia="仿宋"/>
          <w:color w:val="000000" w:themeColor="text1"/>
          <w:szCs w:val="20"/>
          <w14:textFill>
            <w14:solidFill>
              <w14:schemeClr w14:val="tx1"/>
            </w14:solidFill>
          </w14:textFill>
        </w:rPr>
        <w:t>有权根据市场情况与</w:t>
      </w:r>
      <w:r>
        <w:rPr>
          <w:rFonts w:hint="eastAsia" w:ascii="仿宋" w:hAnsi="仿宋" w:eastAsia="仿宋"/>
          <w:b/>
          <w:bCs/>
          <w:color w:val="000000" w:themeColor="text1"/>
          <w:szCs w:val="20"/>
          <w14:textFill>
            <w14:solidFill>
              <w14:schemeClr w14:val="tx1"/>
            </w14:solidFill>
          </w14:textFill>
        </w:rPr>
        <w:t>“</w:t>
      </w:r>
      <w:r>
        <w:rPr>
          <w:rFonts w:hint="eastAsia" w:ascii="仿宋" w:hAnsi="仿宋" w:eastAsia="仿宋"/>
          <w:b/>
          <w:bCs/>
          <w:color w:val="000000" w:themeColor="text1"/>
          <w:szCs w:val="20"/>
          <w:lang w:eastAsia="zh-CN"/>
          <w14:textFill>
            <w14:solidFill>
              <w14:schemeClr w14:val="tx1"/>
            </w14:solidFill>
          </w14:textFill>
        </w:rPr>
        <w:t>格利数字平台</w:t>
      </w:r>
      <w:r>
        <w:rPr>
          <w:rFonts w:hint="eastAsia" w:ascii="仿宋" w:hAnsi="仿宋" w:eastAsia="仿宋"/>
          <w:b/>
          <w:bCs/>
          <w:color w:val="000000" w:themeColor="text1"/>
          <w:szCs w:val="20"/>
          <w14:textFill>
            <w14:solidFill>
              <w14:schemeClr w14:val="tx1"/>
            </w14:solidFill>
          </w14:textFill>
        </w:rPr>
        <w:t>”</w:t>
      </w:r>
      <w:r>
        <w:rPr>
          <w:rFonts w:ascii="仿宋" w:hAnsi="仿宋" w:eastAsia="仿宋"/>
          <w:color w:val="000000" w:themeColor="text1"/>
          <w:szCs w:val="20"/>
          <w14:textFill>
            <w14:solidFill>
              <w14:schemeClr w14:val="tx1"/>
            </w14:solidFill>
          </w14:textFill>
        </w:rPr>
        <w:t>入驻商家经营情况组织相应的促销活动，商家应根据自身经营情况与商品情况予以积极支持并按约履行。一旦商家以书面方式确认选择参与上述促销活动的，商家不得中途退出促销活动，或采取商品下架等影响店铺正常运营或不利于消费者权益的方式变相退出促销活动。</w:t>
      </w:r>
    </w:p>
    <w:p>
      <w:pPr>
        <w:pStyle w:val="5"/>
        <w:shd w:val="clear" w:color="auto" w:fill="FFFFFF"/>
        <w:spacing w:before="0" w:beforeAutospacing="0" w:after="0" w:afterAutospacing="0" w:line="460" w:lineRule="exact"/>
        <w:ind w:firstLine="482" w:firstLineChars="200"/>
        <w:jc w:val="both"/>
        <w:rPr>
          <w:rFonts w:ascii="仿宋" w:hAnsi="仿宋" w:eastAsia="仿宋"/>
          <w:color w:val="000000" w:themeColor="text1"/>
          <w:szCs w:val="18"/>
          <w14:textFill>
            <w14:solidFill>
              <w14:schemeClr w14:val="tx1"/>
            </w14:solidFill>
          </w14:textFill>
        </w:rPr>
      </w:pPr>
      <w:r>
        <w:rPr>
          <w:rFonts w:hint="eastAsia" w:ascii="仿宋" w:hAnsi="仿宋" w:eastAsia="仿宋"/>
          <w:b/>
          <w:color w:val="000000" w:themeColor="text1"/>
          <w:szCs w:val="20"/>
          <w14:textFill>
            <w14:solidFill>
              <w14:schemeClr w14:val="tx1"/>
            </w14:solidFill>
          </w14:textFill>
        </w:rPr>
        <w:t>6.9</w:t>
      </w:r>
      <w:r>
        <w:rPr>
          <w:rStyle w:val="8"/>
          <w:rFonts w:hint="eastAsia" w:ascii="仿宋" w:hAnsi="仿宋" w:eastAsia="仿宋"/>
          <w:color w:val="000000" w:themeColor="text1"/>
          <w:szCs w:val="20"/>
          <w14:textFill>
            <w14:solidFill>
              <w14:schemeClr w14:val="tx1"/>
            </w14:solidFill>
          </w14:textFill>
        </w:rPr>
        <w:t>为最大程度保障消费者权益，满足消费者对商品的质量要求，商家有义务对其在“</w:t>
      </w:r>
      <w:r>
        <w:rPr>
          <w:rFonts w:hint="eastAsia" w:ascii="仿宋" w:hAnsi="仿宋" w:eastAsia="仿宋"/>
          <w:b/>
          <w:bCs/>
          <w:color w:val="000000" w:themeColor="text1"/>
          <w:szCs w:val="20"/>
          <w:lang w:eastAsia="zh-CN"/>
          <w14:textFill>
            <w14:solidFill>
              <w14:schemeClr w14:val="tx1"/>
            </w14:solidFill>
          </w14:textFill>
        </w:rPr>
        <w:t>格利数字平台</w:t>
      </w:r>
      <w:r>
        <w:rPr>
          <w:rStyle w:val="8"/>
          <w:rFonts w:hint="eastAsia" w:ascii="仿宋" w:hAnsi="仿宋" w:eastAsia="仿宋"/>
          <w:color w:val="000000" w:themeColor="text1"/>
          <w:szCs w:val="20"/>
          <w14:textFill>
            <w14:solidFill>
              <w14:schemeClr w14:val="tx1"/>
            </w14:solidFill>
          </w14:textFill>
        </w:rPr>
        <w:t>”销售的每款商品按照国家标准，行业标准及格利发布的各品类商品要求进行质量控制（包括且不仅限于商品法律法规符合性，商品安全性，商品功能材质与描述符合性，商品标识标示，商品外观，商品包装等），并依照国家法律法规提供售后三包服务。格利有权委托第三方质检机构进行不定期商品抽检（检测项目包括且不仅限于商家销售商品的性能，质量，材料成分，是否符合国家法律法规要求等各方面），或要求商家对格利指定商品提供进货凭证，出厂检验报告或者第三方质检机构出具的检测报告等相关商品及批次的质量合格证明文件。</w:t>
      </w:r>
    </w:p>
    <w:p>
      <w:pPr>
        <w:pStyle w:val="5"/>
        <w:shd w:val="clear" w:color="auto" w:fill="FFFFFF"/>
        <w:spacing w:before="0" w:beforeAutospacing="0" w:after="0" w:afterAutospacing="0" w:line="460" w:lineRule="exact"/>
        <w:ind w:firstLine="482" w:firstLineChars="200"/>
        <w:jc w:val="both"/>
        <w:rPr>
          <w:rFonts w:ascii="仿宋" w:hAnsi="仿宋" w:eastAsia="仿宋"/>
          <w:color w:val="000000" w:themeColor="text1"/>
          <w:szCs w:val="18"/>
          <w14:textFill>
            <w14:solidFill>
              <w14:schemeClr w14:val="tx1"/>
            </w14:solidFill>
          </w14:textFill>
        </w:rPr>
      </w:pPr>
      <w:r>
        <w:rPr>
          <w:rStyle w:val="8"/>
          <w:rFonts w:hint="eastAsia" w:ascii="仿宋" w:hAnsi="仿宋" w:eastAsia="仿宋"/>
          <w:color w:val="000000" w:themeColor="text1"/>
          <w:szCs w:val="20"/>
          <w14:textFill>
            <w14:solidFill>
              <w14:schemeClr w14:val="tx1"/>
            </w14:solidFill>
          </w14:textFill>
        </w:rPr>
        <w:t>如果商家所销售商品抽检不合格或无法向格利提供相关商品及批次质量合格的证明文件，格利有权根据所公示的商家规则与标准，并且依据问题的严重程度对商家进行处罚并提出相应的限期整改要求。商家必须配合限期整改并根据格利的要求进行指定商品的第三方检测，并完全承担因此产生的所有费用。商家拒绝执行的，格利有权采取相关措施，包括且不仅限于停止商家服务、终止本协议、要求商家承担违约责任、损害赔偿等措施。如果因商家商品质量问题而导致格利产生损失（包括且不仅限于经济或声誉上的损失），格利有权要求商家赔偿因此而产生的所有费用，并保留进一步追究商家相应责任的权利。</w:t>
      </w:r>
    </w:p>
    <w:p>
      <w:pPr>
        <w:pStyle w:val="5"/>
        <w:shd w:val="clear" w:color="auto" w:fill="FFFFFF"/>
        <w:spacing w:before="0" w:beforeAutospacing="0" w:after="0" w:afterAutospacing="0" w:line="460" w:lineRule="exact"/>
        <w:ind w:firstLine="480" w:firstLineChars="200"/>
        <w:jc w:val="both"/>
        <w:rPr>
          <w:rFonts w:ascii="仿宋" w:hAnsi="仿宋" w:eastAsia="仿宋"/>
          <w:color w:val="000000" w:themeColor="text1"/>
          <w:szCs w:val="18"/>
          <w14:textFill>
            <w14:solidFill>
              <w14:schemeClr w14:val="tx1"/>
            </w14:solidFill>
          </w14:textFill>
        </w:rPr>
      </w:pPr>
      <w:r>
        <w:rPr>
          <w:rFonts w:ascii="仿宋" w:hAnsi="仿宋" w:eastAsia="仿宋"/>
          <w:color w:val="000000" w:themeColor="text1"/>
          <w:szCs w:val="20"/>
          <w14:textFill>
            <w14:solidFill>
              <w14:schemeClr w14:val="tx1"/>
            </w14:solidFill>
          </w14:textFill>
        </w:rPr>
        <w:t>6.10</w:t>
      </w:r>
      <w:r>
        <w:rPr>
          <w:rFonts w:hint="eastAsia" w:ascii="仿宋" w:hAnsi="仿宋" w:eastAsia="仿宋"/>
          <w:color w:val="000000" w:themeColor="text1"/>
          <w:szCs w:val="20"/>
          <w14:textFill>
            <w14:solidFill>
              <w14:schemeClr w14:val="tx1"/>
            </w14:solidFill>
          </w14:textFill>
        </w:rPr>
        <w:t>格利</w:t>
      </w:r>
      <w:r>
        <w:rPr>
          <w:rFonts w:ascii="仿宋" w:hAnsi="仿宋" w:eastAsia="仿宋"/>
          <w:color w:val="000000" w:themeColor="text1"/>
          <w:szCs w:val="20"/>
          <w14:textFill>
            <w14:solidFill>
              <w14:schemeClr w14:val="tx1"/>
            </w14:solidFill>
          </w14:textFill>
        </w:rPr>
        <w:t>有权要求商家提供与商家商品、售后服务等相关的信息，以便于客户直接向</w:t>
      </w:r>
      <w:r>
        <w:rPr>
          <w:rFonts w:hint="eastAsia" w:ascii="仿宋" w:hAnsi="仿宋" w:eastAsia="仿宋"/>
          <w:b/>
          <w:bCs/>
          <w:color w:val="000000" w:themeColor="text1"/>
          <w:szCs w:val="20"/>
          <w14:textFill>
            <w14:solidFill>
              <w14:schemeClr w14:val="tx1"/>
            </w14:solidFill>
          </w14:textFill>
        </w:rPr>
        <w:t>“</w:t>
      </w:r>
      <w:r>
        <w:rPr>
          <w:rFonts w:hint="eastAsia" w:ascii="仿宋" w:hAnsi="仿宋" w:eastAsia="仿宋"/>
          <w:b/>
          <w:bCs/>
          <w:color w:val="000000" w:themeColor="text1"/>
          <w:szCs w:val="20"/>
          <w:lang w:eastAsia="zh-CN"/>
          <w14:textFill>
            <w14:solidFill>
              <w14:schemeClr w14:val="tx1"/>
            </w14:solidFill>
          </w14:textFill>
        </w:rPr>
        <w:t>格利数字平台</w:t>
      </w:r>
      <w:r>
        <w:rPr>
          <w:rFonts w:hint="eastAsia" w:ascii="仿宋" w:hAnsi="仿宋" w:eastAsia="仿宋"/>
          <w:b/>
          <w:bCs/>
          <w:color w:val="000000" w:themeColor="text1"/>
          <w:szCs w:val="20"/>
          <w14:textFill>
            <w14:solidFill>
              <w14:schemeClr w14:val="tx1"/>
            </w14:solidFill>
          </w14:textFill>
        </w:rPr>
        <w:t>”</w:t>
      </w:r>
      <w:r>
        <w:rPr>
          <w:rFonts w:ascii="仿宋" w:hAnsi="仿宋" w:eastAsia="仿宋"/>
          <w:color w:val="000000" w:themeColor="text1"/>
          <w:szCs w:val="20"/>
          <w14:textFill>
            <w14:solidFill>
              <w14:schemeClr w14:val="tx1"/>
            </w14:solidFill>
          </w14:textFill>
        </w:rPr>
        <w:t>客服中心进行咨询时予以回复，对于</w:t>
      </w:r>
      <w:r>
        <w:rPr>
          <w:rFonts w:hint="eastAsia" w:ascii="仿宋" w:hAnsi="仿宋" w:eastAsia="仿宋"/>
          <w:color w:val="000000" w:themeColor="text1"/>
          <w:szCs w:val="20"/>
          <w14:textFill>
            <w14:solidFill>
              <w14:schemeClr w14:val="tx1"/>
            </w14:solidFill>
          </w14:textFill>
        </w:rPr>
        <w:t>格利</w:t>
      </w:r>
      <w:r>
        <w:rPr>
          <w:rFonts w:ascii="仿宋" w:hAnsi="仿宋" w:eastAsia="仿宋"/>
          <w:color w:val="000000" w:themeColor="text1"/>
          <w:szCs w:val="20"/>
          <w14:textFill>
            <w14:solidFill>
              <w14:schemeClr w14:val="tx1"/>
            </w14:solidFill>
          </w14:textFill>
        </w:rPr>
        <w:t>无法回答或属商家掌握的情况，</w:t>
      </w:r>
      <w:r>
        <w:rPr>
          <w:rFonts w:hint="eastAsia" w:ascii="仿宋" w:hAnsi="仿宋" w:eastAsia="仿宋"/>
          <w:color w:val="000000" w:themeColor="text1"/>
          <w:szCs w:val="20"/>
          <w14:textFill>
            <w14:solidFill>
              <w14:schemeClr w14:val="tx1"/>
            </w14:solidFill>
          </w14:textFill>
        </w:rPr>
        <w:t>格利</w:t>
      </w:r>
      <w:r>
        <w:rPr>
          <w:rFonts w:ascii="仿宋" w:hAnsi="仿宋" w:eastAsia="仿宋"/>
          <w:color w:val="000000" w:themeColor="text1"/>
          <w:szCs w:val="20"/>
          <w14:textFill>
            <w14:solidFill>
              <w14:schemeClr w14:val="tx1"/>
            </w14:solidFill>
          </w14:textFill>
        </w:rPr>
        <w:t>有权要求商家在指定的时限予以回复或给出相应方案，如商家未</w:t>
      </w:r>
      <w:r>
        <w:rPr>
          <w:rFonts w:hint="eastAsia" w:ascii="仿宋" w:hAnsi="仿宋" w:eastAsia="仿宋"/>
          <w:color w:val="000000" w:themeColor="text1"/>
          <w:szCs w:val="20"/>
          <w14:textFill>
            <w14:solidFill>
              <w14:schemeClr w14:val="tx1"/>
            </w14:solidFill>
          </w14:textFill>
        </w:rPr>
        <w:t>及</w:t>
      </w:r>
      <w:r>
        <w:rPr>
          <w:rFonts w:ascii="仿宋" w:hAnsi="仿宋" w:eastAsia="仿宋"/>
          <w:color w:val="000000" w:themeColor="text1"/>
          <w:szCs w:val="20"/>
          <w14:textFill>
            <w14:solidFill>
              <w14:schemeClr w14:val="tx1"/>
            </w14:solidFill>
          </w14:textFill>
        </w:rPr>
        <w:t>时予以解决的客户咨询与投诉，</w:t>
      </w:r>
      <w:r>
        <w:rPr>
          <w:rFonts w:hint="eastAsia" w:ascii="仿宋" w:hAnsi="仿宋" w:eastAsia="仿宋"/>
          <w:color w:val="000000" w:themeColor="text1"/>
          <w:szCs w:val="20"/>
          <w14:textFill>
            <w14:solidFill>
              <w14:schemeClr w14:val="tx1"/>
            </w14:solidFill>
          </w14:textFill>
        </w:rPr>
        <w:t>格利</w:t>
      </w:r>
      <w:r>
        <w:rPr>
          <w:rFonts w:ascii="仿宋" w:hAnsi="仿宋" w:eastAsia="仿宋"/>
          <w:color w:val="000000" w:themeColor="text1"/>
          <w:szCs w:val="20"/>
          <w14:textFill>
            <w14:solidFill>
              <w14:schemeClr w14:val="tx1"/>
            </w14:solidFill>
          </w14:textFill>
        </w:rPr>
        <w:t>有权对商家采取相应处理措施。</w:t>
      </w:r>
    </w:p>
    <w:p>
      <w:pPr>
        <w:pStyle w:val="5"/>
        <w:shd w:val="clear" w:color="auto" w:fill="FFFFFF"/>
        <w:spacing w:before="0" w:beforeAutospacing="0" w:after="0" w:afterAutospacing="0" w:line="460" w:lineRule="exact"/>
        <w:ind w:firstLine="480" w:firstLineChars="200"/>
        <w:jc w:val="both"/>
        <w:rPr>
          <w:rFonts w:ascii="仿宋" w:hAnsi="仿宋" w:eastAsia="仿宋"/>
          <w:color w:val="000000" w:themeColor="text1"/>
          <w:szCs w:val="18"/>
          <w14:textFill>
            <w14:solidFill>
              <w14:schemeClr w14:val="tx1"/>
            </w14:solidFill>
          </w14:textFill>
        </w:rPr>
      </w:pPr>
      <w:r>
        <w:rPr>
          <w:rFonts w:ascii="仿宋" w:hAnsi="仿宋" w:eastAsia="仿宋"/>
          <w:color w:val="000000" w:themeColor="text1"/>
          <w:szCs w:val="20"/>
          <w14:textFill>
            <w14:solidFill>
              <w14:schemeClr w14:val="tx1"/>
            </w14:solidFill>
          </w14:textFill>
        </w:rPr>
        <w:t>6.11商家同意</w:t>
      </w:r>
      <w:r>
        <w:rPr>
          <w:rFonts w:hint="eastAsia" w:ascii="仿宋" w:hAnsi="仿宋" w:eastAsia="仿宋"/>
          <w:color w:val="000000" w:themeColor="text1"/>
          <w:szCs w:val="20"/>
          <w14:textFill>
            <w14:solidFill>
              <w14:schemeClr w14:val="tx1"/>
            </w14:solidFill>
          </w14:textFill>
        </w:rPr>
        <w:t>格利</w:t>
      </w:r>
      <w:r>
        <w:rPr>
          <w:rFonts w:ascii="仿宋" w:hAnsi="仿宋" w:eastAsia="仿宋"/>
          <w:color w:val="000000" w:themeColor="text1"/>
          <w:szCs w:val="20"/>
          <w14:textFill>
            <w14:solidFill>
              <w14:schemeClr w14:val="tx1"/>
            </w14:solidFill>
          </w14:textFill>
        </w:rPr>
        <w:t>根据商家营业执照所载明的经营</w:t>
      </w:r>
      <w:r>
        <w:rPr>
          <w:rFonts w:hint="eastAsia" w:ascii="仿宋" w:hAnsi="仿宋" w:eastAsia="仿宋"/>
          <w:color w:val="000000" w:themeColor="text1"/>
          <w:szCs w:val="20"/>
          <w14:textFill>
            <w14:solidFill>
              <w14:schemeClr w14:val="tx1"/>
            </w14:solidFill>
          </w14:textFill>
        </w:rPr>
        <w:t>范</w:t>
      </w:r>
      <w:r>
        <w:rPr>
          <w:rFonts w:ascii="仿宋" w:hAnsi="仿宋" w:eastAsia="仿宋"/>
          <w:color w:val="000000" w:themeColor="text1"/>
          <w:szCs w:val="20"/>
          <w14:textFill>
            <w14:solidFill>
              <w14:schemeClr w14:val="tx1"/>
            </w14:solidFill>
          </w14:textFill>
        </w:rPr>
        <w:t>围与商家申请经营的经营类目，</w:t>
      </w:r>
      <w:r>
        <w:rPr>
          <w:rStyle w:val="8"/>
          <w:rFonts w:ascii="仿宋" w:hAnsi="仿宋" w:eastAsia="仿宋"/>
          <w:b w:val="0"/>
          <w:color w:val="000000" w:themeColor="text1"/>
          <w:szCs w:val="20"/>
          <w14:textFill>
            <w14:solidFill>
              <w14:schemeClr w14:val="tx1"/>
            </w14:solidFill>
          </w14:textFill>
        </w:rPr>
        <w:t>核实与调整</w:t>
      </w:r>
      <w:r>
        <w:rPr>
          <w:rFonts w:ascii="仿宋" w:hAnsi="仿宋" w:eastAsia="仿宋"/>
          <w:color w:val="000000" w:themeColor="text1"/>
          <w:szCs w:val="20"/>
          <w14:textFill>
            <w14:solidFill>
              <w14:schemeClr w14:val="tx1"/>
            </w14:solidFill>
          </w14:textFill>
        </w:rPr>
        <w:t>商家在</w:t>
      </w:r>
      <w:r>
        <w:rPr>
          <w:rFonts w:hint="eastAsia" w:ascii="仿宋" w:hAnsi="仿宋" w:eastAsia="仿宋"/>
          <w:b/>
          <w:bCs/>
          <w:color w:val="000000" w:themeColor="text1"/>
          <w:szCs w:val="20"/>
          <w14:textFill>
            <w14:solidFill>
              <w14:schemeClr w14:val="tx1"/>
            </w14:solidFill>
          </w14:textFill>
        </w:rPr>
        <w:t>“</w:t>
      </w:r>
      <w:r>
        <w:rPr>
          <w:rFonts w:hint="eastAsia" w:ascii="仿宋" w:hAnsi="仿宋" w:eastAsia="仿宋"/>
          <w:b/>
          <w:bCs/>
          <w:color w:val="000000" w:themeColor="text1"/>
          <w:szCs w:val="20"/>
          <w:lang w:eastAsia="zh-CN"/>
          <w14:textFill>
            <w14:solidFill>
              <w14:schemeClr w14:val="tx1"/>
            </w14:solidFill>
          </w14:textFill>
        </w:rPr>
        <w:t>格利数字平台</w:t>
      </w:r>
      <w:r>
        <w:rPr>
          <w:rFonts w:hint="eastAsia" w:ascii="仿宋" w:hAnsi="仿宋" w:eastAsia="仿宋"/>
          <w:b/>
          <w:bCs/>
          <w:color w:val="000000" w:themeColor="text1"/>
          <w:szCs w:val="20"/>
          <w14:textFill>
            <w14:solidFill>
              <w14:schemeClr w14:val="tx1"/>
            </w14:solidFill>
          </w14:textFill>
        </w:rPr>
        <w:t>”</w:t>
      </w:r>
      <w:r>
        <w:rPr>
          <w:rFonts w:ascii="仿宋" w:hAnsi="仿宋" w:eastAsia="仿宋"/>
          <w:color w:val="000000" w:themeColor="text1"/>
          <w:szCs w:val="20"/>
          <w14:textFill>
            <w14:solidFill>
              <w14:schemeClr w14:val="tx1"/>
            </w14:solidFill>
          </w14:textFill>
        </w:rPr>
        <w:t>经营的具体商品的种类、数量和类目。</w:t>
      </w:r>
    </w:p>
    <w:p>
      <w:pPr>
        <w:pStyle w:val="5"/>
        <w:shd w:val="clear" w:color="auto" w:fill="FFFFFF"/>
        <w:spacing w:before="0" w:beforeAutospacing="0" w:after="0" w:afterAutospacing="0" w:line="460" w:lineRule="exact"/>
        <w:ind w:firstLine="480" w:firstLineChars="200"/>
        <w:jc w:val="both"/>
        <w:rPr>
          <w:rFonts w:ascii="仿宋" w:hAnsi="仿宋" w:eastAsia="仿宋"/>
          <w:color w:val="000000" w:themeColor="text1"/>
          <w:szCs w:val="18"/>
          <w14:textFill>
            <w14:solidFill>
              <w14:schemeClr w14:val="tx1"/>
            </w14:solidFill>
          </w14:textFill>
        </w:rPr>
      </w:pPr>
      <w:r>
        <w:rPr>
          <w:rFonts w:ascii="仿宋" w:hAnsi="仿宋" w:eastAsia="仿宋"/>
          <w:color w:val="000000" w:themeColor="text1"/>
          <w:szCs w:val="20"/>
          <w14:textFill>
            <w14:solidFill>
              <w14:schemeClr w14:val="tx1"/>
            </w14:solidFill>
          </w14:textFill>
        </w:rPr>
        <w:t>6.12如因商家商品、发布的信息或提供的售后服务问题而引发客户对</w:t>
      </w:r>
      <w:r>
        <w:rPr>
          <w:rFonts w:hint="eastAsia" w:ascii="仿宋" w:hAnsi="仿宋" w:eastAsia="仿宋"/>
          <w:color w:val="000000" w:themeColor="text1"/>
          <w:szCs w:val="20"/>
          <w14:textFill>
            <w14:solidFill>
              <w14:schemeClr w14:val="tx1"/>
            </w14:solidFill>
          </w14:textFill>
        </w:rPr>
        <w:t>格利及</w:t>
      </w:r>
      <w:r>
        <w:rPr>
          <w:rFonts w:ascii="仿宋" w:hAnsi="仿宋" w:eastAsia="仿宋"/>
          <w:color w:val="000000" w:themeColor="text1"/>
          <w:szCs w:val="20"/>
          <w14:textFill>
            <w14:solidFill>
              <w14:schemeClr w14:val="tx1"/>
            </w14:solidFill>
          </w14:textFill>
        </w:rPr>
        <w:t>其关联公司/机构的诉讼，商家应承担因诉讼而产生的全部法律责任，如因此而给</w:t>
      </w:r>
      <w:r>
        <w:rPr>
          <w:rFonts w:hint="eastAsia" w:ascii="仿宋" w:hAnsi="仿宋" w:eastAsia="仿宋"/>
          <w:color w:val="000000" w:themeColor="text1"/>
          <w:szCs w:val="20"/>
          <w14:textFill>
            <w14:solidFill>
              <w14:schemeClr w14:val="tx1"/>
            </w14:solidFill>
          </w14:textFill>
        </w:rPr>
        <w:t>格利及</w:t>
      </w:r>
      <w:r>
        <w:rPr>
          <w:rFonts w:ascii="仿宋" w:hAnsi="仿宋" w:eastAsia="仿宋"/>
          <w:color w:val="000000" w:themeColor="text1"/>
          <w:szCs w:val="20"/>
          <w14:textFill>
            <w14:solidFill>
              <w14:schemeClr w14:val="tx1"/>
            </w14:solidFill>
          </w14:textFill>
        </w:rPr>
        <w:t>其关联公司/机构造成损失的，</w:t>
      </w:r>
      <w:r>
        <w:rPr>
          <w:rFonts w:hint="eastAsia" w:ascii="仿宋" w:hAnsi="仿宋" w:eastAsia="仿宋"/>
          <w:color w:val="000000" w:themeColor="text1"/>
          <w:szCs w:val="20"/>
          <w14:textFill>
            <w14:solidFill>
              <w14:schemeClr w14:val="tx1"/>
            </w14:solidFill>
          </w14:textFill>
        </w:rPr>
        <w:t>格利</w:t>
      </w:r>
      <w:r>
        <w:rPr>
          <w:rFonts w:ascii="仿宋" w:hAnsi="仿宋" w:eastAsia="仿宋"/>
          <w:color w:val="000000" w:themeColor="text1"/>
          <w:szCs w:val="20"/>
          <w14:textFill>
            <w14:solidFill>
              <w14:schemeClr w14:val="tx1"/>
            </w14:solidFill>
          </w14:textFill>
        </w:rPr>
        <w:t>有权要求商家赔偿</w:t>
      </w:r>
      <w:r>
        <w:rPr>
          <w:rFonts w:hint="eastAsia" w:ascii="仿宋" w:hAnsi="仿宋" w:eastAsia="仿宋"/>
          <w:color w:val="000000" w:themeColor="text1"/>
          <w:szCs w:val="20"/>
          <w14:textFill>
            <w14:solidFill>
              <w14:schemeClr w14:val="tx1"/>
            </w14:solidFill>
          </w14:textFill>
        </w:rPr>
        <w:t>格利及</w:t>
      </w:r>
      <w:r>
        <w:rPr>
          <w:rFonts w:ascii="仿宋" w:hAnsi="仿宋" w:eastAsia="仿宋"/>
          <w:color w:val="000000" w:themeColor="text1"/>
          <w:szCs w:val="20"/>
          <w14:textFill>
            <w14:solidFill>
              <w14:schemeClr w14:val="tx1"/>
            </w14:solidFill>
          </w14:textFill>
        </w:rPr>
        <w:t>其关联公司/机构的全部损失。</w:t>
      </w:r>
    </w:p>
    <w:p>
      <w:pPr>
        <w:pStyle w:val="5"/>
        <w:shd w:val="clear" w:color="auto" w:fill="FFFFFF"/>
        <w:spacing w:before="0" w:beforeAutospacing="0" w:after="0" w:afterAutospacing="0" w:line="460" w:lineRule="exact"/>
        <w:ind w:firstLine="480" w:firstLineChars="200"/>
        <w:jc w:val="both"/>
        <w:rPr>
          <w:rFonts w:ascii="仿宋" w:hAnsi="仿宋" w:eastAsia="仿宋"/>
          <w:color w:val="000000" w:themeColor="text1"/>
          <w:szCs w:val="18"/>
          <w14:textFill>
            <w14:solidFill>
              <w14:schemeClr w14:val="tx1"/>
            </w14:solidFill>
          </w14:textFill>
        </w:rPr>
      </w:pPr>
      <w:r>
        <w:rPr>
          <w:rFonts w:ascii="仿宋" w:hAnsi="仿宋" w:eastAsia="仿宋"/>
          <w:color w:val="000000" w:themeColor="text1"/>
          <w:szCs w:val="20"/>
          <w14:textFill>
            <w14:solidFill>
              <w14:schemeClr w14:val="tx1"/>
            </w14:solidFill>
          </w14:textFill>
        </w:rPr>
        <w:t>6.13因网上交易平台的特殊性，</w:t>
      </w:r>
      <w:r>
        <w:rPr>
          <w:rFonts w:hint="eastAsia" w:ascii="仿宋" w:hAnsi="仿宋" w:eastAsia="仿宋"/>
          <w:color w:val="000000" w:themeColor="text1"/>
          <w:szCs w:val="20"/>
          <w14:textFill>
            <w14:solidFill>
              <w14:schemeClr w14:val="tx1"/>
            </w14:solidFill>
          </w14:textFill>
        </w:rPr>
        <w:t>格利</w:t>
      </w:r>
      <w:r>
        <w:rPr>
          <w:rFonts w:ascii="仿宋" w:hAnsi="仿宋" w:eastAsia="仿宋"/>
          <w:color w:val="000000" w:themeColor="text1"/>
          <w:szCs w:val="20"/>
          <w14:textFill>
            <w14:solidFill>
              <w14:schemeClr w14:val="tx1"/>
            </w14:solidFill>
          </w14:textFill>
        </w:rPr>
        <w:t>没有义务对所有商家的交易行为</w:t>
      </w:r>
      <w:r>
        <w:rPr>
          <w:rFonts w:hint="eastAsia" w:ascii="仿宋" w:hAnsi="仿宋" w:eastAsia="仿宋"/>
          <w:color w:val="000000" w:themeColor="text1"/>
          <w:szCs w:val="20"/>
          <w14:textFill>
            <w14:solidFill>
              <w14:schemeClr w14:val="tx1"/>
            </w14:solidFill>
          </w14:textFill>
        </w:rPr>
        <w:t>以及</w:t>
      </w:r>
      <w:r>
        <w:rPr>
          <w:rFonts w:ascii="仿宋" w:hAnsi="仿宋" w:eastAsia="仿宋"/>
          <w:color w:val="000000" w:themeColor="text1"/>
          <w:szCs w:val="20"/>
          <w14:textFill>
            <w14:solidFill>
              <w14:schemeClr w14:val="tx1"/>
            </w14:solidFill>
          </w14:textFill>
        </w:rPr>
        <w:t>与交易有关的其它事项进行事先审查，但下列情况除外：</w:t>
      </w:r>
    </w:p>
    <w:p>
      <w:pPr>
        <w:pStyle w:val="5"/>
        <w:shd w:val="clear" w:color="auto" w:fill="FFFFFF"/>
        <w:spacing w:before="0" w:beforeAutospacing="0" w:after="0" w:afterAutospacing="0" w:line="460" w:lineRule="exact"/>
        <w:ind w:firstLine="480" w:firstLineChars="200"/>
        <w:jc w:val="both"/>
        <w:rPr>
          <w:rFonts w:ascii="仿宋" w:hAnsi="仿宋" w:eastAsia="仿宋"/>
          <w:color w:val="000000" w:themeColor="text1"/>
          <w:szCs w:val="18"/>
          <w14:textFill>
            <w14:solidFill>
              <w14:schemeClr w14:val="tx1"/>
            </w14:solidFill>
          </w14:textFill>
        </w:rPr>
      </w:pPr>
      <w:r>
        <w:rPr>
          <w:rFonts w:ascii="仿宋" w:hAnsi="仿宋" w:eastAsia="仿宋"/>
          <w:color w:val="000000" w:themeColor="text1"/>
          <w:szCs w:val="20"/>
          <w14:textFill>
            <w14:solidFill>
              <w14:schemeClr w14:val="tx1"/>
            </w14:solidFill>
          </w14:textFill>
        </w:rPr>
        <w:t>6.13.1第三方通知</w:t>
      </w:r>
      <w:r>
        <w:rPr>
          <w:rFonts w:hint="eastAsia" w:ascii="仿宋" w:hAnsi="仿宋" w:eastAsia="仿宋"/>
          <w:color w:val="000000" w:themeColor="text1"/>
          <w:szCs w:val="20"/>
          <w14:textFill>
            <w14:solidFill>
              <w14:schemeClr w14:val="tx1"/>
            </w14:solidFill>
          </w14:textFill>
        </w:rPr>
        <w:t>格利</w:t>
      </w:r>
      <w:r>
        <w:rPr>
          <w:rFonts w:ascii="仿宋" w:hAnsi="仿宋" w:eastAsia="仿宋"/>
          <w:color w:val="000000" w:themeColor="text1"/>
          <w:szCs w:val="20"/>
          <w14:textFill>
            <w14:solidFill>
              <w14:schemeClr w14:val="tx1"/>
            </w14:solidFill>
          </w14:textFill>
        </w:rPr>
        <w:t>，认为某个具体商家或具体交易事项可能存在重大问题；</w:t>
      </w:r>
    </w:p>
    <w:p>
      <w:pPr>
        <w:pStyle w:val="5"/>
        <w:shd w:val="clear" w:color="auto" w:fill="FFFFFF"/>
        <w:spacing w:before="0" w:beforeAutospacing="0" w:after="0" w:afterAutospacing="0" w:line="460" w:lineRule="exact"/>
        <w:ind w:firstLine="480" w:firstLineChars="200"/>
        <w:jc w:val="both"/>
        <w:rPr>
          <w:rFonts w:ascii="仿宋" w:hAnsi="仿宋" w:eastAsia="仿宋"/>
          <w:color w:val="000000" w:themeColor="text1"/>
          <w:szCs w:val="18"/>
          <w14:textFill>
            <w14:solidFill>
              <w14:schemeClr w14:val="tx1"/>
            </w14:solidFill>
          </w14:textFill>
        </w:rPr>
      </w:pPr>
      <w:r>
        <w:rPr>
          <w:rFonts w:ascii="仿宋" w:hAnsi="仿宋" w:eastAsia="仿宋"/>
          <w:color w:val="000000" w:themeColor="text1"/>
          <w:szCs w:val="20"/>
          <w14:textFill>
            <w14:solidFill>
              <w14:schemeClr w14:val="tx1"/>
            </w14:solidFill>
          </w14:textFill>
        </w:rPr>
        <w:t>6.13.2商家或第三方向</w:t>
      </w:r>
      <w:r>
        <w:rPr>
          <w:rFonts w:hint="eastAsia" w:ascii="仿宋" w:hAnsi="仿宋" w:eastAsia="仿宋"/>
          <w:color w:val="000000" w:themeColor="text1"/>
          <w:szCs w:val="20"/>
          <w14:textFill>
            <w14:solidFill>
              <w14:schemeClr w14:val="tx1"/>
            </w14:solidFill>
          </w14:textFill>
        </w:rPr>
        <w:t>格利</w:t>
      </w:r>
      <w:r>
        <w:rPr>
          <w:rFonts w:ascii="仿宋" w:hAnsi="仿宋" w:eastAsia="仿宋"/>
          <w:color w:val="000000" w:themeColor="text1"/>
          <w:szCs w:val="20"/>
          <w14:textFill>
            <w14:solidFill>
              <w14:schemeClr w14:val="tx1"/>
            </w14:solidFill>
          </w14:textFill>
        </w:rPr>
        <w:t>告知交易平台上有或不当行为的；</w:t>
      </w:r>
    </w:p>
    <w:p>
      <w:pPr>
        <w:pStyle w:val="5"/>
        <w:shd w:val="clear" w:color="auto" w:fill="FFFFFF"/>
        <w:spacing w:before="0" w:beforeAutospacing="0" w:after="0" w:afterAutospacing="0" w:line="460" w:lineRule="exact"/>
        <w:ind w:firstLine="480" w:firstLineChars="200"/>
        <w:jc w:val="both"/>
        <w:rPr>
          <w:rFonts w:ascii="仿宋" w:hAnsi="仿宋" w:eastAsia="仿宋"/>
          <w:color w:val="000000" w:themeColor="text1"/>
          <w:szCs w:val="18"/>
          <w14:textFill>
            <w14:solidFill>
              <w14:schemeClr w14:val="tx1"/>
            </w14:solidFill>
          </w14:textFill>
        </w:rPr>
      </w:pPr>
      <w:r>
        <w:rPr>
          <w:rFonts w:ascii="仿宋" w:hAnsi="仿宋" w:eastAsia="仿宋"/>
          <w:color w:val="000000" w:themeColor="text1"/>
          <w:szCs w:val="20"/>
          <w14:textFill>
            <w14:solidFill>
              <w14:schemeClr w14:val="tx1"/>
            </w14:solidFill>
          </w14:textFill>
        </w:rPr>
        <w:t>6.13.3</w:t>
      </w:r>
      <w:r>
        <w:rPr>
          <w:rFonts w:hint="eastAsia" w:ascii="仿宋" w:hAnsi="仿宋" w:eastAsia="仿宋"/>
          <w:color w:val="000000" w:themeColor="text1"/>
          <w:szCs w:val="20"/>
          <w14:textFill>
            <w14:solidFill>
              <w14:schemeClr w14:val="tx1"/>
            </w14:solidFill>
          </w14:textFill>
        </w:rPr>
        <w:t>格利</w:t>
      </w:r>
      <w:r>
        <w:rPr>
          <w:rFonts w:ascii="仿宋" w:hAnsi="仿宋" w:eastAsia="仿宋"/>
          <w:color w:val="000000" w:themeColor="text1"/>
          <w:szCs w:val="20"/>
          <w14:textFill>
            <w14:solidFill>
              <w14:schemeClr w14:val="tx1"/>
            </w14:solidFill>
          </w14:textFill>
        </w:rPr>
        <w:t>发现某个具体商家或具体交易事项可能存在重大问题。</w:t>
      </w:r>
    </w:p>
    <w:p>
      <w:pPr>
        <w:pStyle w:val="5"/>
        <w:shd w:val="clear" w:color="auto" w:fill="FFFFFF"/>
        <w:spacing w:before="0" w:beforeAutospacing="0" w:after="0" w:afterAutospacing="0" w:line="460" w:lineRule="exact"/>
        <w:ind w:firstLine="480" w:firstLineChars="200"/>
        <w:jc w:val="both"/>
        <w:rPr>
          <w:rFonts w:ascii="仿宋" w:hAnsi="仿宋" w:eastAsia="仿宋"/>
          <w:color w:val="000000" w:themeColor="text1"/>
          <w:szCs w:val="18"/>
          <w14:textFill>
            <w14:solidFill>
              <w14:schemeClr w14:val="tx1"/>
            </w14:solidFill>
          </w14:textFill>
        </w:rPr>
      </w:pPr>
      <w:r>
        <w:rPr>
          <w:rFonts w:hint="eastAsia" w:ascii="仿宋" w:hAnsi="仿宋" w:eastAsia="仿宋"/>
          <w:color w:val="000000" w:themeColor="text1"/>
          <w:szCs w:val="20"/>
          <w14:textFill>
            <w14:solidFill>
              <w14:schemeClr w14:val="tx1"/>
            </w14:solidFill>
          </w14:textFill>
        </w:rPr>
        <w:t>格利以普通非专业人员的知识水平标准对相关容进行判别，可以认为这些容或行为具有或不当性质的，格利有权根据不同情况选择删除相关信息、对商家店铺采取限制性措施或停止对该商家提供服务。</w:t>
      </w:r>
    </w:p>
    <w:p>
      <w:pPr>
        <w:pStyle w:val="5"/>
        <w:shd w:val="clear" w:color="auto" w:fill="FFFFFF"/>
        <w:spacing w:before="0" w:beforeAutospacing="0" w:after="0" w:afterAutospacing="0" w:line="460" w:lineRule="exact"/>
        <w:ind w:firstLine="482" w:firstLineChars="200"/>
        <w:jc w:val="both"/>
        <w:rPr>
          <w:rFonts w:ascii="仿宋" w:hAnsi="仿宋" w:eastAsia="仿宋"/>
          <w:color w:val="000000" w:themeColor="text1"/>
          <w:szCs w:val="18"/>
          <w14:textFill>
            <w14:solidFill>
              <w14:schemeClr w14:val="tx1"/>
            </w14:solidFill>
          </w14:textFill>
        </w:rPr>
      </w:pPr>
      <w:r>
        <w:rPr>
          <w:rStyle w:val="8"/>
          <w:rFonts w:hint="eastAsia" w:ascii="仿宋" w:hAnsi="仿宋" w:eastAsia="仿宋"/>
          <w:color w:val="000000" w:themeColor="text1"/>
          <w:szCs w:val="20"/>
          <w14:textFill>
            <w14:solidFill>
              <w14:schemeClr w14:val="tx1"/>
            </w14:solidFill>
          </w14:textFill>
        </w:rPr>
        <w:t>6.14商家知悉并同意，商家的店铺经营需要获得包括但不限于技术服务、广告推广服务、物流服务、支付结算服务等的支持，而该等服务可能需要与“</w:t>
      </w:r>
      <w:r>
        <w:rPr>
          <w:rStyle w:val="8"/>
          <w:rFonts w:hint="eastAsia" w:ascii="仿宋" w:hAnsi="仿宋" w:eastAsia="仿宋"/>
          <w:color w:val="000000" w:themeColor="text1"/>
          <w:szCs w:val="20"/>
          <w:lang w:eastAsia="zh-CN"/>
          <w14:textFill>
            <w14:solidFill>
              <w14:schemeClr w14:val="tx1"/>
            </w14:solidFill>
          </w14:textFill>
        </w:rPr>
        <w:t>格利数字平台</w:t>
      </w:r>
      <w:r>
        <w:rPr>
          <w:rStyle w:val="8"/>
          <w:rFonts w:hint="eastAsia" w:ascii="仿宋" w:hAnsi="仿宋" w:eastAsia="仿宋"/>
          <w:color w:val="000000" w:themeColor="text1"/>
          <w:szCs w:val="20"/>
          <w14:textFill>
            <w14:solidFill>
              <w14:schemeClr w14:val="tx1"/>
            </w14:solidFill>
          </w14:textFill>
        </w:rPr>
        <w:t>”进行系统对接和安全测试，一旦需要与“</w:t>
      </w:r>
      <w:r>
        <w:rPr>
          <w:rStyle w:val="8"/>
          <w:rFonts w:hint="eastAsia" w:ascii="仿宋" w:hAnsi="仿宋" w:eastAsia="仿宋"/>
          <w:color w:val="000000" w:themeColor="text1"/>
          <w:szCs w:val="20"/>
          <w:lang w:eastAsia="zh-CN"/>
          <w14:textFill>
            <w14:solidFill>
              <w14:schemeClr w14:val="tx1"/>
            </w14:solidFill>
          </w14:textFill>
        </w:rPr>
        <w:t>格利数字平台</w:t>
      </w:r>
      <w:r>
        <w:rPr>
          <w:rStyle w:val="8"/>
          <w:rFonts w:hint="eastAsia" w:ascii="仿宋" w:hAnsi="仿宋" w:eastAsia="仿宋"/>
          <w:color w:val="000000" w:themeColor="text1"/>
          <w:szCs w:val="20"/>
          <w14:textFill>
            <w14:solidFill>
              <w14:schemeClr w14:val="tx1"/>
            </w14:solidFill>
          </w14:textFill>
        </w:rPr>
        <w:t>”对接，将有可能影响“</w:t>
      </w:r>
      <w:r>
        <w:rPr>
          <w:rStyle w:val="8"/>
          <w:rFonts w:hint="eastAsia" w:ascii="仿宋" w:hAnsi="仿宋" w:eastAsia="仿宋"/>
          <w:color w:val="000000" w:themeColor="text1"/>
          <w:szCs w:val="20"/>
          <w:lang w:eastAsia="zh-CN"/>
          <w14:textFill>
            <w14:solidFill>
              <w14:schemeClr w14:val="tx1"/>
            </w14:solidFill>
          </w14:textFill>
        </w:rPr>
        <w:t>格利数字平台</w:t>
      </w:r>
      <w:r>
        <w:rPr>
          <w:rStyle w:val="8"/>
          <w:rFonts w:hint="eastAsia" w:ascii="仿宋" w:hAnsi="仿宋" w:eastAsia="仿宋"/>
          <w:color w:val="000000" w:themeColor="text1"/>
          <w:szCs w:val="20"/>
          <w14:textFill>
            <w14:solidFill>
              <w14:schemeClr w14:val="tx1"/>
            </w14:solidFill>
          </w14:textFill>
        </w:rPr>
        <w:t>”的系统安全，基于此，商家进一步知悉并同意，商家将使用格利指定公司提供的前述支持服务，商家与服务公司将另行签署协议。</w:t>
      </w:r>
    </w:p>
    <w:p>
      <w:pPr>
        <w:pStyle w:val="5"/>
        <w:shd w:val="clear" w:color="auto" w:fill="FFFFFF"/>
        <w:spacing w:before="0" w:beforeAutospacing="0" w:after="0" w:afterAutospacing="0" w:line="460" w:lineRule="exact"/>
        <w:ind w:firstLine="482" w:firstLineChars="200"/>
        <w:jc w:val="both"/>
        <w:rPr>
          <w:rFonts w:ascii="仿宋" w:hAnsi="仿宋" w:eastAsia="仿宋"/>
          <w:color w:val="000000" w:themeColor="text1"/>
          <w:szCs w:val="18"/>
          <w14:textFill>
            <w14:solidFill>
              <w14:schemeClr w14:val="tx1"/>
            </w14:solidFill>
          </w14:textFill>
        </w:rPr>
      </w:pPr>
      <w:r>
        <w:rPr>
          <w:rStyle w:val="8"/>
          <w:rFonts w:hint="eastAsia" w:ascii="仿宋" w:hAnsi="仿宋" w:eastAsia="仿宋"/>
          <w:color w:val="000000" w:themeColor="text1"/>
          <w:szCs w:val="20"/>
          <w14:textFill>
            <w14:solidFill>
              <w14:schemeClr w14:val="tx1"/>
            </w14:solidFill>
          </w14:textFill>
        </w:rPr>
        <w:t>6.15商家知悉并同意，商家违反本协议时，应立即向格利承担法律责任（包括但不限于支付违约金、赔偿金、补足保证金差额等），同时，格利有权要求冻结未结算款项；商家进一步知悉并同意，在商家未按时承担法律责任时，格利有权直接自冻结中的未结算款项中扣除相关款项。</w:t>
      </w:r>
    </w:p>
    <w:p>
      <w:pPr>
        <w:pStyle w:val="5"/>
        <w:shd w:val="clear" w:color="auto" w:fill="FFFFFF"/>
        <w:spacing w:before="0" w:beforeAutospacing="0" w:after="0" w:afterAutospacing="0" w:line="460" w:lineRule="exact"/>
        <w:ind w:firstLine="482" w:firstLineChars="200"/>
        <w:jc w:val="both"/>
        <w:rPr>
          <w:rFonts w:ascii="仿宋" w:hAnsi="仿宋" w:eastAsia="仿宋"/>
          <w:color w:val="000000" w:themeColor="text1"/>
          <w:szCs w:val="18"/>
          <w14:textFill>
            <w14:solidFill>
              <w14:schemeClr w14:val="tx1"/>
            </w14:solidFill>
          </w14:textFill>
        </w:rPr>
      </w:pPr>
      <w:r>
        <w:rPr>
          <w:rStyle w:val="8"/>
          <w:rFonts w:hint="eastAsia" w:ascii="仿宋" w:hAnsi="仿宋" w:eastAsia="仿宋"/>
          <w:color w:val="000000" w:themeColor="text1"/>
          <w:szCs w:val="20"/>
          <w14:textFill>
            <w14:solidFill>
              <w14:schemeClr w14:val="tx1"/>
            </w14:solidFill>
          </w14:textFill>
        </w:rPr>
        <w:t>6.16商家知悉并同意：商家因开设店铺以及经营需要、履行本协议义务而向格利提交的任何信息和数据，以及商家在经营过程中产生的交易数据、店铺与商品评价数据，格利有权在本协议终止后继续保留，同时，无论本协议终止前还是终止之后，格利均有权合理使用，使用方式包括但不限于依据数据进行市场分析和调研；商家进一步知悉并同意：该等数据，无论本协议终止前还是终止之后，格利均无义务返还商家、也无义务删除原始数据与其备份、同时无义务就使用该数据的行为向商家支付任何费用。</w:t>
      </w:r>
    </w:p>
    <w:p>
      <w:pPr>
        <w:pStyle w:val="5"/>
        <w:shd w:val="clear" w:color="auto" w:fill="FFFFFF"/>
        <w:spacing w:before="0" w:beforeAutospacing="0" w:after="0" w:afterAutospacing="0" w:line="460" w:lineRule="exact"/>
        <w:ind w:firstLine="482" w:firstLineChars="200"/>
        <w:jc w:val="both"/>
        <w:rPr>
          <w:rFonts w:ascii="仿宋" w:hAnsi="仿宋" w:eastAsia="仿宋"/>
          <w:color w:val="000000" w:themeColor="text1"/>
          <w:szCs w:val="18"/>
          <w14:textFill>
            <w14:solidFill>
              <w14:schemeClr w14:val="tx1"/>
            </w14:solidFill>
          </w14:textFill>
        </w:rPr>
      </w:pPr>
      <w:r>
        <w:rPr>
          <w:rStyle w:val="8"/>
          <w:rFonts w:hint="eastAsia" w:ascii="仿宋" w:hAnsi="仿宋" w:eastAsia="仿宋"/>
          <w:color w:val="000000" w:themeColor="text1"/>
          <w:szCs w:val="20"/>
          <w14:textFill>
            <w14:solidFill>
              <w14:schemeClr w14:val="tx1"/>
            </w14:solidFill>
          </w14:textFill>
        </w:rPr>
        <w:t>7、商家声明与保证</w:t>
      </w:r>
    </w:p>
    <w:p>
      <w:pPr>
        <w:pStyle w:val="5"/>
        <w:shd w:val="clear" w:color="auto" w:fill="FFFFFF"/>
        <w:spacing w:before="0" w:beforeAutospacing="0" w:after="0" w:afterAutospacing="0" w:line="460" w:lineRule="exact"/>
        <w:ind w:firstLine="480" w:firstLineChars="200"/>
        <w:jc w:val="both"/>
        <w:rPr>
          <w:rFonts w:ascii="仿宋" w:hAnsi="仿宋" w:eastAsia="仿宋"/>
          <w:color w:val="000000" w:themeColor="text1"/>
          <w:szCs w:val="18"/>
          <w14:textFill>
            <w14:solidFill>
              <w14:schemeClr w14:val="tx1"/>
            </w14:solidFill>
          </w14:textFill>
        </w:rPr>
      </w:pPr>
      <w:r>
        <w:rPr>
          <w:rFonts w:ascii="仿宋" w:hAnsi="仿宋" w:eastAsia="仿宋"/>
          <w:color w:val="000000" w:themeColor="text1"/>
          <w:szCs w:val="20"/>
          <w14:textFill>
            <w14:solidFill>
              <w14:schemeClr w14:val="tx1"/>
            </w14:solidFill>
          </w14:textFill>
        </w:rPr>
        <w:t>7.1保证遵守本协议，不从事任何有损</w:t>
      </w:r>
      <w:r>
        <w:rPr>
          <w:rFonts w:hint="eastAsia" w:ascii="仿宋" w:hAnsi="仿宋" w:eastAsia="仿宋"/>
          <w:color w:val="000000" w:themeColor="text1"/>
          <w:szCs w:val="20"/>
          <w14:textFill>
            <w14:solidFill>
              <w14:schemeClr w14:val="tx1"/>
            </w14:solidFill>
          </w14:textFill>
        </w:rPr>
        <w:t>格利</w:t>
      </w:r>
      <w:r>
        <w:rPr>
          <w:rFonts w:ascii="仿宋" w:hAnsi="仿宋" w:eastAsia="仿宋"/>
          <w:color w:val="000000" w:themeColor="text1"/>
          <w:szCs w:val="20"/>
          <w14:textFill>
            <w14:solidFill>
              <w14:schemeClr w14:val="tx1"/>
            </w14:solidFill>
          </w14:textFill>
        </w:rPr>
        <w:t>利益的行为。</w:t>
      </w:r>
    </w:p>
    <w:p>
      <w:pPr>
        <w:pStyle w:val="5"/>
        <w:shd w:val="clear" w:color="auto" w:fill="FFFFFF"/>
        <w:spacing w:before="0" w:beforeAutospacing="0" w:after="0" w:afterAutospacing="0" w:line="460" w:lineRule="exact"/>
        <w:ind w:firstLine="480" w:firstLineChars="200"/>
        <w:jc w:val="both"/>
        <w:rPr>
          <w:rFonts w:ascii="仿宋" w:hAnsi="仿宋" w:eastAsia="仿宋"/>
          <w:color w:val="000000" w:themeColor="text1"/>
          <w:szCs w:val="18"/>
          <w14:textFill>
            <w14:solidFill>
              <w14:schemeClr w14:val="tx1"/>
            </w14:solidFill>
          </w14:textFill>
        </w:rPr>
      </w:pPr>
      <w:r>
        <w:rPr>
          <w:rFonts w:ascii="仿宋" w:hAnsi="仿宋" w:eastAsia="仿宋"/>
          <w:color w:val="000000" w:themeColor="text1"/>
          <w:szCs w:val="20"/>
          <w14:textFill>
            <w14:solidFill>
              <w14:schemeClr w14:val="tx1"/>
            </w14:solidFill>
          </w14:textFill>
        </w:rPr>
        <w:t>7.2保证符合本协议约定的资格要求，保证在“商家在线入驻系统”中在线提交的信息和证明文件真实、准确、合法、有效，并保证在上述资料发生变更时</w:t>
      </w:r>
      <w:r>
        <w:rPr>
          <w:rFonts w:hint="eastAsia" w:ascii="仿宋" w:hAnsi="仿宋" w:eastAsia="仿宋"/>
          <w:color w:val="000000" w:themeColor="text1"/>
          <w:szCs w:val="20"/>
          <w14:textFill>
            <w14:solidFill>
              <w14:schemeClr w14:val="tx1"/>
            </w14:solidFill>
          </w14:textFill>
        </w:rPr>
        <w:t>及</w:t>
      </w:r>
      <w:r>
        <w:rPr>
          <w:rFonts w:ascii="仿宋" w:hAnsi="仿宋" w:eastAsia="仿宋"/>
          <w:color w:val="000000" w:themeColor="text1"/>
          <w:szCs w:val="20"/>
          <w14:textFill>
            <w14:solidFill>
              <w14:schemeClr w14:val="tx1"/>
            </w14:solidFill>
          </w14:textFill>
        </w:rPr>
        <w:t>时通知</w:t>
      </w:r>
      <w:r>
        <w:rPr>
          <w:rFonts w:hint="eastAsia" w:ascii="仿宋" w:hAnsi="仿宋" w:eastAsia="仿宋"/>
          <w:color w:val="000000" w:themeColor="text1"/>
          <w:szCs w:val="20"/>
          <w14:textFill>
            <w14:solidFill>
              <w14:schemeClr w14:val="tx1"/>
            </w14:solidFill>
          </w14:textFill>
        </w:rPr>
        <w:t>格利</w:t>
      </w:r>
      <w:r>
        <w:rPr>
          <w:rFonts w:ascii="仿宋" w:hAnsi="仿宋" w:eastAsia="仿宋"/>
          <w:color w:val="000000" w:themeColor="text1"/>
          <w:szCs w:val="20"/>
          <w14:textFill>
            <w14:solidFill>
              <w14:schemeClr w14:val="tx1"/>
            </w14:solidFill>
          </w14:textFill>
        </w:rPr>
        <w:t>，并予以更新。商家应保证入驻时提供的联系人、联系</w:t>
      </w:r>
      <w:r>
        <w:rPr>
          <w:rFonts w:hint="eastAsia" w:ascii="仿宋" w:hAnsi="仿宋" w:eastAsia="仿宋"/>
          <w:color w:val="000000" w:themeColor="text1"/>
          <w:szCs w:val="20"/>
          <w14:textFill>
            <w14:solidFill>
              <w14:schemeClr w14:val="tx1"/>
            </w14:solidFill>
          </w14:textFill>
        </w:rPr>
        <w:t>方式</w:t>
      </w:r>
      <w:r>
        <w:rPr>
          <w:rFonts w:ascii="仿宋" w:hAnsi="仿宋" w:eastAsia="仿宋"/>
          <w:color w:val="000000" w:themeColor="text1"/>
          <w:szCs w:val="20"/>
          <w14:textFill>
            <w14:solidFill>
              <w14:schemeClr w14:val="tx1"/>
            </w14:solidFill>
          </w14:textFill>
        </w:rPr>
        <w:t>等信息真实、有效、完整，并对此承担法律责任。</w:t>
      </w:r>
    </w:p>
    <w:p>
      <w:pPr>
        <w:pStyle w:val="5"/>
        <w:shd w:val="clear" w:color="auto" w:fill="FFFFFF"/>
        <w:spacing w:before="0" w:beforeAutospacing="0" w:after="0" w:afterAutospacing="0" w:line="460" w:lineRule="exact"/>
        <w:ind w:firstLine="480" w:firstLineChars="200"/>
        <w:jc w:val="both"/>
        <w:rPr>
          <w:rFonts w:ascii="仿宋" w:hAnsi="仿宋" w:eastAsia="仿宋"/>
          <w:color w:val="000000" w:themeColor="text1"/>
          <w:szCs w:val="18"/>
          <w14:textFill>
            <w14:solidFill>
              <w14:schemeClr w14:val="tx1"/>
            </w14:solidFill>
          </w14:textFill>
        </w:rPr>
      </w:pPr>
      <w:r>
        <w:rPr>
          <w:rFonts w:ascii="仿宋" w:hAnsi="仿宋" w:eastAsia="仿宋"/>
          <w:color w:val="000000" w:themeColor="text1"/>
          <w:szCs w:val="20"/>
          <w14:textFill>
            <w14:solidFill>
              <w14:schemeClr w14:val="tx1"/>
            </w14:solidFill>
          </w14:textFill>
        </w:rPr>
        <w:t>7.3保证订立本协议和在“商家在线入驻系统”提出申请是商家真实意思表示，保证其具有足够资格订立本协议，其代理人（包括所有操作“</w:t>
      </w:r>
      <w:r>
        <w:rPr>
          <w:rFonts w:hint="eastAsia" w:ascii="仿宋" w:hAnsi="仿宋" w:eastAsia="仿宋"/>
          <w:color w:val="000000" w:themeColor="text1"/>
          <w:szCs w:val="20"/>
          <w14:textFill>
            <w14:solidFill>
              <w14:schemeClr w14:val="tx1"/>
            </w14:solidFill>
          </w14:textFill>
        </w:rPr>
        <w:t>格利</w:t>
      </w:r>
      <w:r>
        <w:rPr>
          <w:rFonts w:ascii="仿宋" w:hAnsi="仿宋" w:eastAsia="仿宋"/>
          <w:color w:val="000000" w:themeColor="text1"/>
          <w:szCs w:val="20"/>
          <w14:textFill>
            <w14:solidFill>
              <w14:schemeClr w14:val="tx1"/>
            </w14:solidFill>
          </w14:textFill>
        </w:rPr>
        <w:t>商家管理系统”的人员和店铺运营所需的全部雇员、职员、管理者）已获得充分授权，并对代理人的行为承担法律责任，同时商家保证对其雇员、联系人</w:t>
      </w:r>
      <w:r>
        <w:rPr>
          <w:rFonts w:hint="eastAsia" w:ascii="仿宋" w:hAnsi="仿宋" w:eastAsia="仿宋"/>
          <w:color w:val="000000" w:themeColor="text1"/>
          <w:szCs w:val="20"/>
          <w14:textFill>
            <w14:solidFill>
              <w14:schemeClr w14:val="tx1"/>
            </w14:solidFill>
          </w14:textFill>
        </w:rPr>
        <w:t>以及其</w:t>
      </w:r>
      <w:r>
        <w:rPr>
          <w:rFonts w:ascii="仿宋" w:hAnsi="仿宋" w:eastAsia="仿宋"/>
          <w:color w:val="000000" w:themeColor="text1"/>
          <w:szCs w:val="20"/>
          <w14:textFill>
            <w14:solidFill>
              <w14:schemeClr w14:val="tx1"/>
            </w14:solidFill>
          </w14:textFill>
        </w:rPr>
        <w:t>他商家委派的履行本协议的人员的行为承担法律责任。</w:t>
      </w:r>
    </w:p>
    <w:p>
      <w:pPr>
        <w:pStyle w:val="5"/>
        <w:shd w:val="clear" w:color="auto" w:fill="FFFFFF"/>
        <w:spacing w:before="0" w:beforeAutospacing="0" w:after="0" w:afterAutospacing="0" w:line="460" w:lineRule="exact"/>
        <w:ind w:firstLine="480" w:firstLineChars="200"/>
        <w:jc w:val="both"/>
        <w:rPr>
          <w:rFonts w:ascii="仿宋" w:hAnsi="仿宋" w:eastAsia="仿宋"/>
          <w:color w:val="000000" w:themeColor="text1"/>
          <w:szCs w:val="18"/>
          <w14:textFill>
            <w14:solidFill>
              <w14:schemeClr w14:val="tx1"/>
            </w14:solidFill>
          </w14:textFill>
        </w:rPr>
      </w:pPr>
      <w:r>
        <w:rPr>
          <w:rFonts w:ascii="仿宋" w:hAnsi="仿宋" w:eastAsia="仿宋"/>
          <w:color w:val="000000" w:themeColor="text1"/>
          <w:szCs w:val="20"/>
          <w14:textFill>
            <w14:solidFill>
              <w14:schemeClr w14:val="tx1"/>
            </w14:solidFill>
          </w14:textFill>
        </w:rPr>
        <w:t>7.4商家应当为每一个“店铺用户名”设定独立的、高安全等级的密码，保证妥善保管“店铺用户名”与密码，不得擅自转让或授权他人使用，并对利用该用户名所进行的一切活动负全部责任。</w:t>
      </w:r>
    </w:p>
    <w:p>
      <w:pPr>
        <w:pStyle w:val="5"/>
        <w:shd w:val="clear" w:color="auto" w:fill="FFFFFF"/>
        <w:spacing w:before="0" w:beforeAutospacing="0" w:after="0" w:afterAutospacing="0" w:line="460" w:lineRule="exact"/>
        <w:ind w:firstLine="480" w:firstLineChars="200"/>
        <w:jc w:val="both"/>
        <w:rPr>
          <w:rFonts w:ascii="仿宋" w:hAnsi="仿宋" w:eastAsia="仿宋"/>
          <w:color w:val="000000" w:themeColor="text1"/>
          <w:szCs w:val="18"/>
          <w14:textFill>
            <w14:solidFill>
              <w14:schemeClr w14:val="tx1"/>
            </w14:solidFill>
          </w14:textFill>
        </w:rPr>
      </w:pPr>
      <w:r>
        <w:rPr>
          <w:rFonts w:ascii="仿宋" w:hAnsi="仿宋" w:eastAsia="仿宋"/>
          <w:color w:val="000000" w:themeColor="text1"/>
          <w:szCs w:val="20"/>
          <w14:textFill>
            <w14:solidFill>
              <w14:schemeClr w14:val="tx1"/>
            </w14:solidFill>
          </w14:textFill>
        </w:rPr>
        <w:t>7.5保证严格按照本协议约定、技术要求使用“</w:t>
      </w:r>
      <w:r>
        <w:rPr>
          <w:rFonts w:hint="eastAsia" w:ascii="仿宋" w:hAnsi="仿宋" w:eastAsia="仿宋"/>
          <w:color w:val="000000" w:themeColor="text1"/>
          <w:szCs w:val="20"/>
          <w14:textFill>
            <w14:solidFill>
              <w14:schemeClr w14:val="tx1"/>
            </w14:solidFill>
          </w14:textFill>
        </w:rPr>
        <w:t>格利</w:t>
      </w:r>
      <w:r>
        <w:rPr>
          <w:rFonts w:ascii="仿宋" w:hAnsi="仿宋" w:eastAsia="仿宋"/>
          <w:color w:val="000000" w:themeColor="text1"/>
          <w:szCs w:val="20"/>
          <w14:textFill>
            <w14:solidFill>
              <w14:schemeClr w14:val="tx1"/>
            </w14:solidFill>
          </w14:textFill>
        </w:rPr>
        <w:t>商家管理系统”，不从事攻击、破译、反向工程，上传木马、病毒等有损该系统安全和稳定的操作。</w:t>
      </w:r>
    </w:p>
    <w:p>
      <w:pPr>
        <w:pStyle w:val="5"/>
        <w:shd w:val="clear" w:color="auto" w:fill="FFFFFF"/>
        <w:spacing w:before="0" w:beforeAutospacing="0" w:after="0" w:afterAutospacing="0" w:line="460" w:lineRule="exact"/>
        <w:ind w:firstLine="480" w:firstLineChars="200"/>
        <w:jc w:val="both"/>
        <w:rPr>
          <w:rFonts w:ascii="仿宋" w:hAnsi="仿宋" w:eastAsia="仿宋"/>
          <w:color w:val="000000" w:themeColor="text1"/>
          <w:szCs w:val="18"/>
          <w14:textFill>
            <w14:solidFill>
              <w14:schemeClr w14:val="tx1"/>
            </w14:solidFill>
          </w14:textFill>
        </w:rPr>
      </w:pPr>
      <w:r>
        <w:rPr>
          <w:rFonts w:ascii="仿宋" w:hAnsi="仿宋" w:eastAsia="仿宋"/>
          <w:color w:val="000000" w:themeColor="text1"/>
          <w:szCs w:val="20"/>
          <w14:textFill>
            <w14:solidFill>
              <w14:schemeClr w14:val="tx1"/>
            </w14:solidFill>
          </w14:textFill>
        </w:rPr>
        <w:t>7.6保证按照审核通过的商品类目和品牌经营，不得擅自增加、变更商品类目和品牌。保证按照</w:t>
      </w:r>
      <w:r>
        <w:rPr>
          <w:rFonts w:hint="eastAsia" w:ascii="仿宋" w:hAnsi="仿宋" w:eastAsia="仿宋"/>
          <w:color w:val="000000" w:themeColor="text1"/>
          <w:szCs w:val="20"/>
          <w14:textFill>
            <w14:solidFill>
              <w14:schemeClr w14:val="tx1"/>
            </w14:solidFill>
          </w14:textFill>
        </w:rPr>
        <w:t>“格利</w:t>
      </w:r>
      <w:r>
        <w:rPr>
          <w:rFonts w:ascii="仿宋" w:hAnsi="仿宋" w:eastAsia="仿宋"/>
          <w:color w:val="000000" w:themeColor="text1"/>
          <w:szCs w:val="20"/>
          <w14:textFill>
            <w14:solidFill>
              <w14:schemeClr w14:val="tx1"/>
            </w14:solidFill>
          </w14:textFill>
        </w:rPr>
        <w:t>平台规则</w:t>
      </w:r>
      <w:r>
        <w:rPr>
          <w:rFonts w:hint="eastAsia" w:ascii="仿宋" w:hAnsi="仿宋" w:eastAsia="仿宋"/>
          <w:color w:val="000000" w:themeColor="text1"/>
          <w:szCs w:val="20"/>
          <w14:textFill>
            <w14:solidFill>
              <w14:schemeClr w14:val="tx1"/>
            </w14:solidFill>
          </w14:textFill>
        </w:rPr>
        <w:t>”</w:t>
      </w:r>
      <w:r>
        <w:rPr>
          <w:rFonts w:ascii="仿宋" w:hAnsi="仿宋" w:eastAsia="仿宋"/>
          <w:color w:val="000000" w:themeColor="text1"/>
          <w:szCs w:val="20"/>
          <w14:textFill>
            <w14:solidFill>
              <w14:schemeClr w14:val="tx1"/>
            </w14:solidFill>
          </w14:textFill>
        </w:rPr>
        <w:t>与国家相关规定设置商品价格、售卖限制、库存数量、商品说明与其他商品信息，并对上述设置独立承担全部法律责任。商家同时保证在经营过程中，按照</w:t>
      </w:r>
      <w:r>
        <w:rPr>
          <w:rFonts w:hint="eastAsia" w:ascii="仿宋" w:hAnsi="仿宋" w:eastAsia="仿宋"/>
          <w:color w:val="000000" w:themeColor="text1"/>
          <w:szCs w:val="20"/>
          <w14:textFill>
            <w14:solidFill>
              <w14:schemeClr w14:val="tx1"/>
            </w14:solidFill>
          </w14:textFill>
        </w:rPr>
        <w:t>相关“格利</w:t>
      </w:r>
      <w:r>
        <w:rPr>
          <w:rFonts w:ascii="仿宋" w:hAnsi="仿宋" w:eastAsia="仿宋"/>
          <w:color w:val="000000" w:themeColor="text1"/>
          <w:szCs w:val="20"/>
          <w14:textFill>
            <w14:solidFill>
              <w14:schemeClr w14:val="tx1"/>
            </w14:solidFill>
          </w14:textFill>
        </w:rPr>
        <w:t>平台规则</w:t>
      </w:r>
      <w:r>
        <w:rPr>
          <w:rFonts w:hint="eastAsia" w:ascii="仿宋" w:hAnsi="仿宋" w:eastAsia="仿宋"/>
          <w:color w:val="000000" w:themeColor="text1"/>
          <w:szCs w:val="20"/>
          <w14:textFill>
            <w14:solidFill>
              <w14:schemeClr w14:val="tx1"/>
            </w14:solidFill>
          </w14:textFill>
        </w:rPr>
        <w:t>”</w:t>
      </w:r>
      <w:r>
        <w:rPr>
          <w:rFonts w:ascii="仿宋" w:hAnsi="仿宋" w:eastAsia="仿宋"/>
          <w:color w:val="000000" w:themeColor="text1"/>
          <w:szCs w:val="20"/>
          <w14:textFill>
            <w14:solidFill>
              <w14:schemeClr w14:val="tx1"/>
            </w14:solidFill>
          </w14:textFill>
        </w:rPr>
        <w:t>使用客服工具，积极对</w:t>
      </w:r>
      <w:r>
        <w:rPr>
          <w:rFonts w:hint="eastAsia" w:ascii="仿宋" w:hAnsi="仿宋" w:eastAsia="仿宋"/>
          <w:color w:val="000000" w:themeColor="text1"/>
          <w:szCs w:val="20"/>
          <w14:textFill>
            <w14:solidFill>
              <w14:schemeClr w14:val="tx1"/>
            </w14:solidFill>
          </w14:textFill>
        </w:rPr>
        <w:t>格利</w:t>
      </w:r>
      <w:r>
        <w:rPr>
          <w:rFonts w:ascii="仿宋" w:hAnsi="仿宋" w:eastAsia="仿宋"/>
          <w:color w:val="000000" w:themeColor="text1"/>
          <w:szCs w:val="20"/>
          <w14:textFill>
            <w14:solidFill>
              <w14:schemeClr w14:val="tx1"/>
            </w14:solidFill>
          </w14:textFill>
        </w:rPr>
        <w:t>用户的咨询进行回复，并保证在</w:t>
      </w:r>
      <w:r>
        <w:rPr>
          <w:rFonts w:hint="eastAsia" w:ascii="仿宋" w:hAnsi="仿宋" w:eastAsia="仿宋"/>
          <w:color w:val="000000" w:themeColor="text1"/>
          <w:szCs w:val="20"/>
          <w14:textFill>
            <w14:solidFill>
              <w14:schemeClr w14:val="tx1"/>
            </w14:solidFill>
          </w14:textFill>
        </w:rPr>
        <w:t>格利</w:t>
      </w:r>
      <w:r>
        <w:rPr>
          <w:rFonts w:ascii="仿宋" w:hAnsi="仿宋" w:eastAsia="仿宋"/>
          <w:color w:val="000000" w:themeColor="text1"/>
          <w:szCs w:val="20"/>
          <w14:textFill>
            <w14:solidFill>
              <w14:schemeClr w14:val="tx1"/>
            </w14:solidFill>
          </w14:textFill>
        </w:rPr>
        <w:t>用户提交订单后按要求发货。</w:t>
      </w:r>
    </w:p>
    <w:p>
      <w:pPr>
        <w:pStyle w:val="5"/>
        <w:shd w:val="clear" w:color="auto" w:fill="FFFFFF"/>
        <w:spacing w:before="0" w:beforeAutospacing="0" w:after="0" w:afterAutospacing="0" w:line="460" w:lineRule="exact"/>
        <w:ind w:firstLine="480" w:firstLineChars="200"/>
        <w:jc w:val="both"/>
        <w:rPr>
          <w:rFonts w:ascii="仿宋" w:hAnsi="仿宋" w:eastAsia="仿宋"/>
          <w:color w:val="000000" w:themeColor="text1"/>
          <w:szCs w:val="18"/>
          <w14:textFill>
            <w14:solidFill>
              <w14:schemeClr w14:val="tx1"/>
            </w14:solidFill>
          </w14:textFill>
        </w:rPr>
      </w:pPr>
      <w:r>
        <w:rPr>
          <w:rFonts w:ascii="仿宋" w:hAnsi="仿宋" w:eastAsia="仿宋"/>
          <w:color w:val="000000" w:themeColor="text1"/>
          <w:szCs w:val="20"/>
          <w14:textFill>
            <w14:solidFill>
              <w14:schemeClr w14:val="tx1"/>
            </w14:solidFill>
          </w14:textFill>
        </w:rPr>
        <w:t>7.7保证拥有在</w:t>
      </w:r>
      <w:r>
        <w:rPr>
          <w:rFonts w:hint="eastAsia" w:ascii="仿宋" w:hAnsi="仿宋" w:eastAsia="仿宋"/>
          <w:b/>
          <w:bCs/>
          <w:color w:val="000000" w:themeColor="text1"/>
          <w:szCs w:val="20"/>
          <w14:textFill>
            <w14:solidFill>
              <w14:schemeClr w14:val="tx1"/>
            </w14:solidFill>
          </w14:textFill>
        </w:rPr>
        <w:t>“</w:t>
      </w:r>
      <w:r>
        <w:rPr>
          <w:rFonts w:hint="eastAsia" w:ascii="仿宋" w:hAnsi="仿宋" w:eastAsia="仿宋"/>
          <w:b/>
          <w:bCs/>
          <w:color w:val="000000" w:themeColor="text1"/>
          <w:szCs w:val="20"/>
          <w:lang w:eastAsia="zh-CN"/>
          <w14:textFill>
            <w14:solidFill>
              <w14:schemeClr w14:val="tx1"/>
            </w14:solidFill>
          </w14:textFill>
        </w:rPr>
        <w:t>格利数字平台</w:t>
      </w:r>
      <w:r>
        <w:rPr>
          <w:rFonts w:hint="eastAsia" w:ascii="仿宋" w:hAnsi="仿宋" w:eastAsia="仿宋"/>
          <w:b/>
          <w:bCs/>
          <w:color w:val="000000" w:themeColor="text1"/>
          <w:szCs w:val="20"/>
          <w14:textFill>
            <w14:solidFill>
              <w14:schemeClr w14:val="tx1"/>
            </w14:solidFill>
          </w14:textFill>
        </w:rPr>
        <w:t>”</w:t>
      </w:r>
      <w:r>
        <w:rPr>
          <w:rFonts w:ascii="仿宋" w:hAnsi="仿宋" w:eastAsia="仿宋"/>
          <w:color w:val="000000" w:themeColor="text1"/>
          <w:szCs w:val="20"/>
          <w14:textFill>
            <w14:solidFill>
              <w14:schemeClr w14:val="tx1"/>
            </w14:solidFill>
          </w14:textFill>
        </w:rPr>
        <w:t>经营商品的合法销售权，商品来源可溯、合法、质量合格，符合国家相关质量标准，不侵犯任何第三方的合法权利，并对其商品质量与商品合法性独立承担全部法律责任。</w:t>
      </w:r>
    </w:p>
    <w:p>
      <w:pPr>
        <w:pStyle w:val="5"/>
        <w:shd w:val="clear" w:color="auto" w:fill="FFFFFF"/>
        <w:spacing w:before="0" w:beforeAutospacing="0" w:after="0" w:afterAutospacing="0" w:line="460" w:lineRule="exact"/>
        <w:ind w:firstLine="480" w:firstLineChars="200"/>
        <w:jc w:val="both"/>
        <w:rPr>
          <w:rFonts w:ascii="仿宋" w:hAnsi="仿宋" w:eastAsia="仿宋"/>
          <w:color w:val="000000" w:themeColor="text1"/>
          <w:szCs w:val="18"/>
          <w14:textFill>
            <w14:solidFill>
              <w14:schemeClr w14:val="tx1"/>
            </w14:solidFill>
          </w14:textFill>
        </w:rPr>
      </w:pPr>
      <w:r>
        <w:rPr>
          <w:rFonts w:ascii="仿宋" w:hAnsi="仿宋" w:eastAsia="仿宋"/>
          <w:color w:val="000000" w:themeColor="text1"/>
          <w:szCs w:val="20"/>
          <w14:textFill>
            <w14:solidFill>
              <w14:schemeClr w14:val="tx1"/>
            </w14:solidFill>
          </w14:textFill>
        </w:rPr>
        <w:t>7.8保证履行“如实描述”义务，保证在</w:t>
      </w:r>
      <w:r>
        <w:rPr>
          <w:rFonts w:hint="eastAsia" w:ascii="仿宋" w:hAnsi="仿宋" w:eastAsia="仿宋"/>
          <w:b/>
          <w:bCs/>
          <w:color w:val="000000" w:themeColor="text1"/>
          <w:szCs w:val="20"/>
          <w14:textFill>
            <w14:solidFill>
              <w14:schemeClr w14:val="tx1"/>
            </w14:solidFill>
          </w14:textFill>
        </w:rPr>
        <w:t>“</w:t>
      </w:r>
      <w:r>
        <w:rPr>
          <w:rFonts w:hint="eastAsia" w:ascii="仿宋" w:hAnsi="仿宋" w:eastAsia="仿宋"/>
          <w:b/>
          <w:bCs/>
          <w:color w:val="000000" w:themeColor="text1"/>
          <w:szCs w:val="20"/>
          <w:lang w:eastAsia="zh-CN"/>
          <w14:textFill>
            <w14:solidFill>
              <w14:schemeClr w14:val="tx1"/>
            </w14:solidFill>
          </w14:textFill>
        </w:rPr>
        <w:t>格利数字平台</w:t>
      </w:r>
      <w:r>
        <w:rPr>
          <w:rFonts w:hint="eastAsia" w:ascii="仿宋" w:hAnsi="仿宋" w:eastAsia="仿宋"/>
          <w:b/>
          <w:bCs/>
          <w:color w:val="000000" w:themeColor="text1"/>
          <w:szCs w:val="20"/>
          <w14:textFill>
            <w14:solidFill>
              <w14:schemeClr w14:val="tx1"/>
            </w14:solidFill>
          </w14:textFill>
        </w:rPr>
        <w:t>”</w:t>
      </w:r>
      <w:r>
        <w:rPr>
          <w:rFonts w:ascii="仿宋" w:hAnsi="仿宋" w:eastAsia="仿宋"/>
          <w:color w:val="000000" w:themeColor="text1"/>
          <w:szCs w:val="20"/>
          <w14:textFill>
            <w14:solidFill>
              <w14:schemeClr w14:val="tx1"/>
            </w14:solidFill>
          </w14:textFill>
        </w:rPr>
        <w:t>发布的商品信息真实、准确，符合</w:t>
      </w:r>
      <w:r>
        <w:rPr>
          <w:rFonts w:hint="eastAsia" w:ascii="仿宋" w:hAnsi="仿宋" w:eastAsia="仿宋"/>
          <w:color w:val="000000" w:themeColor="text1"/>
          <w:szCs w:val="20"/>
          <w14:textFill>
            <w14:solidFill>
              <w14:schemeClr w14:val="tx1"/>
            </w14:solidFill>
          </w14:textFill>
        </w:rPr>
        <w:t>“格利</w:t>
      </w:r>
      <w:r>
        <w:rPr>
          <w:rFonts w:ascii="仿宋" w:hAnsi="仿宋" w:eastAsia="仿宋"/>
          <w:color w:val="000000" w:themeColor="text1"/>
          <w:szCs w:val="20"/>
          <w14:textFill>
            <w14:solidFill>
              <w14:schemeClr w14:val="tx1"/>
            </w14:solidFill>
          </w14:textFill>
        </w:rPr>
        <w:t>平台规则</w:t>
      </w:r>
      <w:r>
        <w:rPr>
          <w:rFonts w:hint="eastAsia" w:ascii="仿宋" w:hAnsi="仿宋" w:eastAsia="仿宋"/>
          <w:color w:val="000000" w:themeColor="text1"/>
          <w:szCs w:val="20"/>
          <w14:textFill>
            <w14:solidFill>
              <w14:schemeClr w14:val="tx1"/>
            </w14:solidFill>
          </w14:textFill>
        </w:rPr>
        <w:t>”</w:t>
      </w:r>
      <w:r>
        <w:rPr>
          <w:rFonts w:ascii="仿宋" w:hAnsi="仿宋" w:eastAsia="仿宋"/>
          <w:color w:val="000000" w:themeColor="text1"/>
          <w:szCs w:val="20"/>
          <w14:textFill>
            <w14:solidFill>
              <w14:schemeClr w14:val="tx1"/>
            </w14:solidFill>
          </w14:textFill>
        </w:rPr>
        <w:t>与国家相关法律法规的规定，与实际出售的商品一致，不含任何夸大或虚假容，不包含任何未经品牌授权的文字和图片，对描述的准确和相符负有举证责任并承担独立的完全的法律责任。若发布的上述信息变更的，商家应</w:t>
      </w:r>
      <w:r>
        <w:rPr>
          <w:rFonts w:hint="eastAsia" w:ascii="仿宋" w:hAnsi="仿宋" w:eastAsia="仿宋"/>
          <w:color w:val="000000" w:themeColor="text1"/>
          <w:szCs w:val="20"/>
          <w14:textFill>
            <w14:solidFill>
              <w14:schemeClr w14:val="tx1"/>
            </w14:solidFill>
          </w14:textFill>
        </w:rPr>
        <w:t>及</w:t>
      </w:r>
      <w:r>
        <w:rPr>
          <w:rFonts w:ascii="仿宋" w:hAnsi="仿宋" w:eastAsia="仿宋"/>
          <w:color w:val="000000" w:themeColor="text1"/>
          <w:szCs w:val="20"/>
          <w14:textFill>
            <w14:solidFill>
              <w14:schemeClr w14:val="tx1"/>
            </w14:solidFill>
          </w14:textFill>
        </w:rPr>
        <w:t>时在</w:t>
      </w:r>
      <w:r>
        <w:rPr>
          <w:rFonts w:hint="eastAsia" w:ascii="仿宋" w:hAnsi="仿宋" w:eastAsia="仿宋"/>
          <w:b/>
          <w:bCs/>
          <w:color w:val="000000" w:themeColor="text1"/>
          <w:szCs w:val="20"/>
          <w14:textFill>
            <w14:solidFill>
              <w14:schemeClr w14:val="tx1"/>
            </w14:solidFill>
          </w14:textFill>
        </w:rPr>
        <w:t>“</w:t>
      </w:r>
      <w:r>
        <w:rPr>
          <w:rFonts w:hint="eastAsia" w:ascii="仿宋" w:hAnsi="仿宋" w:eastAsia="仿宋"/>
          <w:b/>
          <w:bCs/>
          <w:color w:val="000000" w:themeColor="text1"/>
          <w:szCs w:val="20"/>
          <w:lang w:eastAsia="zh-CN"/>
          <w14:textFill>
            <w14:solidFill>
              <w14:schemeClr w14:val="tx1"/>
            </w14:solidFill>
          </w14:textFill>
        </w:rPr>
        <w:t>格利数字平台</w:t>
      </w:r>
      <w:r>
        <w:rPr>
          <w:rFonts w:hint="eastAsia" w:ascii="仿宋" w:hAnsi="仿宋" w:eastAsia="仿宋"/>
          <w:b/>
          <w:bCs/>
          <w:color w:val="000000" w:themeColor="text1"/>
          <w:szCs w:val="20"/>
          <w14:textFill>
            <w14:solidFill>
              <w14:schemeClr w14:val="tx1"/>
            </w14:solidFill>
          </w14:textFill>
        </w:rPr>
        <w:t>”</w:t>
      </w:r>
      <w:r>
        <w:rPr>
          <w:rFonts w:ascii="仿宋" w:hAnsi="仿宋" w:eastAsia="仿宋"/>
          <w:color w:val="000000" w:themeColor="text1"/>
          <w:szCs w:val="20"/>
          <w14:textFill>
            <w14:solidFill>
              <w14:schemeClr w14:val="tx1"/>
            </w14:solidFill>
          </w14:textFill>
        </w:rPr>
        <w:t>予以更新。若因信息未</w:t>
      </w:r>
      <w:r>
        <w:rPr>
          <w:rFonts w:hint="eastAsia" w:ascii="仿宋" w:hAnsi="仿宋" w:eastAsia="仿宋"/>
          <w:color w:val="000000" w:themeColor="text1"/>
          <w:szCs w:val="20"/>
          <w14:textFill>
            <w14:solidFill>
              <w14:schemeClr w14:val="tx1"/>
            </w14:solidFill>
          </w14:textFill>
        </w:rPr>
        <w:t>及</w:t>
      </w:r>
      <w:r>
        <w:rPr>
          <w:rFonts w:ascii="仿宋" w:hAnsi="仿宋" w:eastAsia="仿宋"/>
          <w:color w:val="000000" w:themeColor="text1"/>
          <w:szCs w:val="20"/>
          <w14:textFill>
            <w14:solidFill>
              <w14:schemeClr w14:val="tx1"/>
            </w14:solidFill>
          </w14:textFill>
        </w:rPr>
        <w:t>时变更引起法律后果的，商家独立承担全部责任。</w:t>
      </w:r>
    </w:p>
    <w:p>
      <w:pPr>
        <w:pStyle w:val="5"/>
        <w:shd w:val="clear" w:color="auto" w:fill="FFFFFF"/>
        <w:spacing w:before="0" w:beforeAutospacing="0" w:after="0" w:afterAutospacing="0" w:line="460" w:lineRule="exact"/>
        <w:ind w:firstLine="480" w:firstLineChars="200"/>
        <w:jc w:val="both"/>
        <w:rPr>
          <w:rFonts w:ascii="仿宋" w:hAnsi="仿宋" w:eastAsia="仿宋"/>
          <w:color w:val="000000" w:themeColor="text1"/>
          <w:szCs w:val="18"/>
          <w14:textFill>
            <w14:solidFill>
              <w14:schemeClr w14:val="tx1"/>
            </w14:solidFill>
          </w14:textFill>
        </w:rPr>
      </w:pPr>
      <w:r>
        <w:rPr>
          <w:rFonts w:ascii="仿宋" w:hAnsi="仿宋" w:eastAsia="仿宋"/>
          <w:color w:val="000000" w:themeColor="text1"/>
          <w:szCs w:val="20"/>
          <w14:textFill>
            <w14:solidFill>
              <w14:schemeClr w14:val="tx1"/>
            </w14:solidFill>
          </w14:textFill>
        </w:rPr>
        <w:t>7.9保证向购买其商品的</w:t>
      </w:r>
      <w:r>
        <w:rPr>
          <w:rFonts w:hint="eastAsia" w:ascii="仿宋" w:hAnsi="仿宋" w:eastAsia="仿宋"/>
          <w:color w:val="000000" w:themeColor="text1"/>
          <w:szCs w:val="20"/>
          <w14:textFill>
            <w14:solidFill>
              <w14:schemeClr w14:val="tx1"/>
            </w14:solidFill>
          </w14:textFill>
        </w:rPr>
        <w:t>格利</w:t>
      </w:r>
      <w:r>
        <w:rPr>
          <w:rFonts w:ascii="仿宋" w:hAnsi="仿宋" w:eastAsia="仿宋"/>
          <w:color w:val="000000" w:themeColor="text1"/>
          <w:szCs w:val="20"/>
          <w14:textFill>
            <w14:solidFill>
              <w14:schemeClr w14:val="tx1"/>
            </w14:solidFill>
          </w14:textFill>
        </w:rPr>
        <w:t>用户开具合法合规发票，并保证按照国家相关规定自行承担相应税费。如因商家发票开具错误、未开具发票或者其他发票问题引起的纠纷，均由商家独立承担相应的法律责任，如造成</w:t>
      </w:r>
      <w:r>
        <w:rPr>
          <w:rFonts w:hint="eastAsia" w:ascii="仿宋" w:hAnsi="仿宋" w:eastAsia="仿宋"/>
          <w:color w:val="000000" w:themeColor="text1"/>
          <w:szCs w:val="20"/>
          <w14:textFill>
            <w14:solidFill>
              <w14:schemeClr w14:val="tx1"/>
            </w14:solidFill>
          </w14:textFill>
        </w:rPr>
        <w:t>格利</w:t>
      </w:r>
      <w:r>
        <w:rPr>
          <w:rFonts w:ascii="仿宋" w:hAnsi="仿宋" w:eastAsia="仿宋"/>
          <w:color w:val="000000" w:themeColor="text1"/>
          <w:szCs w:val="20"/>
          <w14:textFill>
            <w14:solidFill>
              <w14:schemeClr w14:val="tx1"/>
            </w14:solidFill>
          </w14:textFill>
        </w:rPr>
        <w:t>损失的，商家应予以赔偿。</w:t>
      </w:r>
    </w:p>
    <w:p>
      <w:pPr>
        <w:pStyle w:val="5"/>
        <w:shd w:val="clear" w:color="auto" w:fill="FFFFFF"/>
        <w:spacing w:before="0" w:beforeAutospacing="0" w:after="0" w:afterAutospacing="0" w:line="460" w:lineRule="exact"/>
        <w:ind w:firstLine="480" w:firstLineChars="200"/>
        <w:jc w:val="both"/>
        <w:rPr>
          <w:rFonts w:ascii="仿宋" w:hAnsi="仿宋" w:eastAsia="仿宋"/>
          <w:color w:val="000000" w:themeColor="text1"/>
          <w:szCs w:val="18"/>
          <w14:textFill>
            <w14:solidFill>
              <w14:schemeClr w14:val="tx1"/>
            </w14:solidFill>
          </w14:textFill>
        </w:rPr>
      </w:pPr>
      <w:r>
        <w:rPr>
          <w:rFonts w:ascii="仿宋" w:hAnsi="仿宋" w:eastAsia="仿宋"/>
          <w:color w:val="000000" w:themeColor="text1"/>
          <w:szCs w:val="20"/>
          <w14:textFill>
            <w14:solidFill>
              <w14:schemeClr w14:val="tx1"/>
            </w14:solidFill>
          </w14:textFill>
        </w:rPr>
        <w:t>7.10保证通过合法渠道获取</w:t>
      </w:r>
      <w:r>
        <w:rPr>
          <w:rFonts w:hint="eastAsia" w:ascii="仿宋" w:hAnsi="仿宋" w:eastAsia="仿宋"/>
          <w:color w:val="000000" w:themeColor="text1"/>
          <w:szCs w:val="20"/>
          <w14:textFill>
            <w14:solidFill>
              <w14:schemeClr w14:val="tx1"/>
            </w14:solidFill>
          </w14:textFill>
        </w:rPr>
        <w:t>格利</w:t>
      </w:r>
      <w:r>
        <w:rPr>
          <w:rFonts w:ascii="仿宋" w:hAnsi="仿宋" w:eastAsia="仿宋"/>
          <w:color w:val="000000" w:themeColor="text1"/>
          <w:szCs w:val="20"/>
          <w14:textFill>
            <w14:solidFill>
              <w14:schemeClr w14:val="tx1"/>
            </w14:solidFill>
          </w14:textFill>
        </w:rPr>
        <w:t>用户信息，并保证不在违背</w:t>
      </w:r>
      <w:r>
        <w:rPr>
          <w:rFonts w:hint="eastAsia" w:ascii="仿宋" w:hAnsi="仿宋" w:eastAsia="仿宋"/>
          <w:color w:val="000000" w:themeColor="text1"/>
          <w:szCs w:val="20"/>
          <w14:textFill>
            <w14:solidFill>
              <w14:schemeClr w14:val="tx1"/>
            </w14:solidFill>
          </w14:textFill>
        </w:rPr>
        <w:t>格利</w:t>
      </w:r>
      <w:r>
        <w:rPr>
          <w:rFonts w:ascii="仿宋" w:hAnsi="仿宋" w:eastAsia="仿宋"/>
          <w:color w:val="000000" w:themeColor="text1"/>
          <w:szCs w:val="20"/>
          <w14:textFill>
            <w14:solidFill>
              <w14:schemeClr w14:val="tx1"/>
            </w14:solidFill>
          </w14:textFill>
        </w:rPr>
        <w:t>用户真实意愿与未通过</w:t>
      </w:r>
      <w:r>
        <w:rPr>
          <w:rFonts w:hint="eastAsia" w:ascii="仿宋" w:hAnsi="仿宋" w:eastAsia="仿宋"/>
          <w:color w:val="000000" w:themeColor="text1"/>
          <w:szCs w:val="20"/>
          <w14:textFill>
            <w14:solidFill>
              <w14:schemeClr w14:val="tx1"/>
            </w14:solidFill>
          </w14:textFill>
        </w:rPr>
        <w:t>格利</w:t>
      </w:r>
      <w:r>
        <w:rPr>
          <w:rFonts w:ascii="仿宋" w:hAnsi="仿宋" w:eastAsia="仿宋"/>
          <w:color w:val="000000" w:themeColor="text1"/>
          <w:szCs w:val="20"/>
          <w14:textFill>
            <w14:solidFill>
              <w14:schemeClr w14:val="tx1"/>
            </w14:solidFill>
          </w14:textFill>
        </w:rPr>
        <w:t>审核的前提下，向</w:t>
      </w:r>
      <w:r>
        <w:rPr>
          <w:rFonts w:hint="eastAsia" w:ascii="仿宋" w:hAnsi="仿宋" w:eastAsia="仿宋"/>
          <w:color w:val="000000" w:themeColor="text1"/>
          <w:szCs w:val="20"/>
          <w14:textFill>
            <w14:solidFill>
              <w14:schemeClr w14:val="tx1"/>
            </w14:solidFill>
          </w14:textFill>
        </w:rPr>
        <w:t>格利</w:t>
      </w:r>
      <w:r>
        <w:rPr>
          <w:rFonts w:ascii="仿宋" w:hAnsi="仿宋" w:eastAsia="仿宋"/>
          <w:color w:val="000000" w:themeColor="text1"/>
          <w:szCs w:val="20"/>
          <w14:textFill>
            <w14:solidFill>
              <w14:schemeClr w14:val="tx1"/>
            </w14:solidFill>
          </w14:textFill>
        </w:rPr>
        <w:t>用户发送任何性质的商品推荐、推广信息等。</w:t>
      </w:r>
    </w:p>
    <w:p>
      <w:pPr>
        <w:pStyle w:val="5"/>
        <w:shd w:val="clear" w:color="auto" w:fill="FFFFFF"/>
        <w:spacing w:before="0" w:beforeAutospacing="0" w:after="0" w:afterAutospacing="0" w:line="460" w:lineRule="exact"/>
        <w:ind w:firstLine="480" w:firstLineChars="200"/>
        <w:jc w:val="both"/>
        <w:rPr>
          <w:rFonts w:ascii="仿宋" w:hAnsi="仿宋" w:eastAsia="仿宋"/>
          <w:color w:val="000000" w:themeColor="text1"/>
          <w:szCs w:val="18"/>
          <w14:textFill>
            <w14:solidFill>
              <w14:schemeClr w14:val="tx1"/>
            </w14:solidFill>
          </w14:textFill>
        </w:rPr>
      </w:pPr>
      <w:r>
        <w:rPr>
          <w:rFonts w:ascii="仿宋" w:hAnsi="仿宋" w:eastAsia="仿宋"/>
          <w:color w:val="000000" w:themeColor="text1"/>
          <w:szCs w:val="20"/>
          <w14:textFill>
            <w14:solidFill>
              <w14:schemeClr w14:val="tx1"/>
            </w14:solidFill>
          </w14:textFill>
        </w:rPr>
        <w:t>7.11保证按照国家相关规定、自身售后服务承诺与</w:t>
      </w:r>
      <w:bookmarkStart w:id="0" w:name="_Hlk92220422"/>
      <w:r>
        <w:rPr>
          <w:rFonts w:hint="eastAsia" w:ascii="仿宋" w:hAnsi="仿宋" w:eastAsia="仿宋"/>
          <w:b/>
          <w:bCs/>
          <w:color w:val="000000" w:themeColor="text1"/>
          <w:szCs w:val="20"/>
          <w14:textFill>
            <w14:solidFill>
              <w14:schemeClr w14:val="tx1"/>
            </w14:solidFill>
          </w14:textFill>
        </w:rPr>
        <w:t>“</w:t>
      </w:r>
      <w:r>
        <w:rPr>
          <w:rFonts w:hint="eastAsia" w:ascii="仿宋" w:hAnsi="仿宋" w:eastAsia="仿宋"/>
          <w:b/>
          <w:bCs/>
          <w:color w:val="000000" w:themeColor="text1"/>
          <w:szCs w:val="20"/>
          <w:lang w:eastAsia="zh-CN"/>
          <w14:textFill>
            <w14:solidFill>
              <w14:schemeClr w14:val="tx1"/>
            </w14:solidFill>
          </w14:textFill>
        </w:rPr>
        <w:t>格利数字平台</w:t>
      </w:r>
      <w:r>
        <w:rPr>
          <w:rFonts w:hint="eastAsia" w:ascii="仿宋" w:hAnsi="仿宋" w:eastAsia="仿宋"/>
          <w:b/>
          <w:bCs/>
          <w:color w:val="000000" w:themeColor="text1"/>
          <w:szCs w:val="20"/>
          <w14:textFill>
            <w14:solidFill>
              <w14:schemeClr w14:val="tx1"/>
            </w14:solidFill>
          </w14:textFill>
        </w:rPr>
        <w:t>”</w:t>
      </w:r>
      <w:bookmarkEnd w:id="0"/>
      <w:r>
        <w:rPr>
          <w:rFonts w:hint="eastAsia" w:ascii="仿宋" w:hAnsi="仿宋" w:eastAsia="仿宋"/>
          <w:color w:val="000000" w:themeColor="text1"/>
          <w:szCs w:val="20"/>
          <w14:textFill>
            <w14:solidFill>
              <w14:schemeClr w14:val="tx1"/>
            </w14:solidFill>
          </w14:textFill>
        </w:rPr>
        <w:t>发布的平台规则</w:t>
      </w:r>
      <w:r>
        <w:rPr>
          <w:rFonts w:ascii="仿宋" w:hAnsi="仿宋" w:eastAsia="仿宋"/>
          <w:color w:val="000000" w:themeColor="text1"/>
          <w:szCs w:val="20"/>
          <w14:textFill>
            <w14:solidFill>
              <w14:schemeClr w14:val="tx1"/>
            </w14:solidFill>
          </w14:textFill>
        </w:rPr>
        <w:t>的相关要求，提供商品“修理、更换、退货”等售后服务。</w:t>
      </w:r>
    </w:p>
    <w:p>
      <w:pPr>
        <w:pStyle w:val="5"/>
        <w:shd w:val="clear" w:color="auto" w:fill="FFFFFF"/>
        <w:spacing w:before="0" w:beforeAutospacing="0" w:after="0" w:afterAutospacing="0" w:line="460" w:lineRule="exact"/>
        <w:ind w:firstLine="480" w:firstLineChars="200"/>
        <w:jc w:val="both"/>
        <w:rPr>
          <w:rFonts w:ascii="仿宋" w:hAnsi="仿宋" w:eastAsia="仿宋"/>
          <w:color w:val="000000" w:themeColor="text1"/>
          <w:szCs w:val="18"/>
          <w14:textFill>
            <w14:solidFill>
              <w14:schemeClr w14:val="tx1"/>
            </w14:solidFill>
          </w14:textFill>
        </w:rPr>
      </w:pPr>
      <w:r>
        <w:rPr>
          <w:rFonts w:ascii="仿宋" w:hAnsi="仿宋" w:eastAsia="仿宋"/>
          <w:color w:val="000000" w:themeColor="text1"/>
          <w:szCs w:val="20"/>
          <w14:textFill>
            <w14:solidFill>
              <w14:schemeClr w14:val="tx1"/>
            </w14:solidFill>
          </w14:textFill>
        </w:rPr>
        <w:t>7.12保证在使用</w:t>
      </w:r>
      <w:r>
        <w:rPr>
          <w:rFonts w:hint="eastAsia" w:ascii="仿宋" w:hAnsi="仿宋" w:eastAsia="仿宋"/>
          <w:b/>
          <w:bCs/>
          <w:color w:val="000000" w:themeColor="text1"/>
          <w:szCs w:val="20"/>
          <w14:textFill>
            <w14:solidFill>
              <w14:schemeClr w14:val="tx1"/>
            </w14:solidFill>
          </w14:textFill>
        </w:rPr>
        <w:t>“</w:t>
      </w:r>
      <w:r>
        <w:rPr>
          <w:rFonts w:hint="eastAsia" w:ascii="仿宋" w:hAnsi="仿宋" w:eastAsia="仿宋"/>
          <w:b/>
          <w:bCs/>
          <w:color w:val="000000" w:themeColor="text1"/>
          <w:szCs w:val="20"/>
          <w:lang w:eastAsia="zh-CN"/>
          <w14:textFill>
            <w14:solidFill>
              <w14:schemeClr w14:val="tx1"/>
            </w14:solidFill>
          </w14:textFill>
        </w:rPr>
        <w:t>格利数字平台</w:t>
      </w:r>
      <w:r>
        <w:rPr>
          <w:rFonts w:hint="eastAsia" w:ascii="仿宋" w:hAnsi="仿宋" w:eastAsia="仿宋"/>
          <w:b/>
          <w:bCs/>
          <w:color w:val="000000" w:themeColor="text1"/>
          <w:szCs w:val="20"/>
          <w14:textFill>
            <w14:solidFill>
              <w14:schemeClr w14:val="tx1"/>
            </w14:solidFill>
          </w14:textFill>
        </w:rPr>
        <w:t>”</w:t>
      </w:r>
      <w:r>
        <w:rPr>
          <w:rFonts w:ascii="仿宋" w:hAnsi="仿宋" w:eastAsia="仿宋"/>
          <w:color w:val="000000" w:themeColor="text1"/>
          <w:szCs w:val="20"/>
          <w14:textFill>
            <w14:solidFill>
              <w14:schemeClr w14:val="tx1"/>
            </w14:solidFill>
          </w14:textFill>
        </w:rPr>
        <w:t>进行交易的过程中遵守诚实信用原则，不在交易中采取欺诈与虚假宣传、混淆等不正当竞争行为，不扰乱网上交易的正常秩序，不从事与网上交易无关的行为。</w:t>
      </w:r>
    </w:p>
    <w:p>
      <w:pPr>
        <w:pStyle w:val="5"/>
        <w:shd w:val="clear" w:color="auto" w:fill="FFFFFF"/>
        <w:spacing w:before="0" w:beforeAutospacing="0" w:after="0" w:afterAutospacing="0" w:line="460" w:lineRule="exact"/>
        <w:ind w:firstLine="480" w:firstLineChars="200"/>
        <w:jc w:val="both"/>
        <w:rPr>
          <w:rFonts w:ascii="仿宋" w:hAnsi="仿宋" w:eastAsia="仿宋"/>
          <w:color w:val="000000" w:themeColor="text1"/>
          <w:szCs w:val="18"/>
          <w14:textFill>
            <w14:solidFill>
              <w14:schemeClr w14:val="tx1"/>
            </w14:solidFill>
          </w14:textFill>
        </w:rPr>
      </w:pPr>
      <w:r>
        <w:rPr>
          <w:rFonts w:ascii="仿宋" w:hAnsi="仿宋" w:eastAsia="仿宋"/>
          <w:color w:val="000000" w:themeColor="text1"/>
          <w:szCs w:val="20"/>
          <w14:textFill>
            <w14:solidFill>
              <w14:schemeClr w14:val="tx1"/>
            </w14:solidFill>
          </w14:textFill>
        </w:rPr>
        <w:t>7.13保证不将从</w:t>
      </w:r>
      <w:r>
        <w:rPr>
          <w:rFonts w:hint="eastAsia" w:ascii="仿宋" w:hAnsi="仿宋" w:eastAsia="仿宋"/>
          <w:b/>
          <w:bCs/>
          <w:color w:val="000000" w:themeColor="text1"/>
          <w:szCs w:val="20"/>
          <w14:textFill>
            <w14:solidFill>
              <w14:schemeClr w14:val="tx1"/>
            </w14:solidFill>
          </w14:textFill>
        </w:rPr>
        <w:t>“</w:t>
      </w:r>
      <w:r>
        <w:rPr>
          <w:rFonts w:hint="eastAsia" w:ascii="仿宋" w:hAnsi="仿宋" w:eastAsia="仿宋"/>
          <w:b/>
          <w:bCs/>
          <w:color w:val="000000" w:themeColor="text1"/>
          <w:szCs w:val="20"/>
          <w:lang w:eastAsia="zh-CN"/>
          <w14:textFill>
            <w14:solidFill>
              <w14:schemeClr w14:val="tx1"/>
            </w14:solidFill>
          </w14:textFill>
        </w:rPr>
        <w:t>格利数字平台</w:t>
      </w:r>
      <w:r>
        <w:rPr>
          <w:rFonts w:hint="eastAsia" w:ascii="仿宋" w:hAnsi="仿宋" w:eastAsia="仿宋"/>
          <w:b/>
          <w:bCs/>
          <w:color w:val="000000" w:themeColor="text1"/>
          <w:szCs w:val="20"/>
          <w14:textFill>
            <w14:solidFill>
              <w14:schemeClr w14:val="tx1"/>
            </w14:solidFill>
          </w14:textFill>
        </w:rPr>
        <w:t>”</w:t>
      </w:r>
      <w:r>
        <w:rPr>
          <w:rFonts w:ascii="仿宋" w:hAnsi="仿宋" w:eastAsia="仿宋"/>
          <w:color w:val="000000" w:themeColor="text1"/>
          <w:szCs w:val="20"/>
          <w14:textFill>
            <w14:solidFill>
              <w14:schemeClr w14:val="tx1"/>
            </w14:solidFill>
          </w14:textFill>
        </w:rPr>
        <w:t>获取的任何数据用于本协议约定以外的用途，同时保证未经</w:t>
      </w:r>
      <w:r>
        <w:rPr>
          <w:rFonts w:hint="eastAsia" w:ascii="仿宋" w:hAnsi="仿宋" w:eastAsia="仿宋"/>
          <w:color w:val="000000" w:themeColor="text1"/>
          <w:szCs w:val="20"/>
          <w14:textFill>
            <w14:solidFill>
              <w14:schemeClr w14:val="tx1"/>
            </w14:solidFill>
          </w14:textFill>
        </w:rPr>
        <w:t>格利</w:t>
      </w:r>
      <w:r>
        <w:rPr>
          <w:rFonts w:ascii="仿宋" w:hAnsi="仿宋" w:eastAsia="仿宋"/>
          <w:color w:val="000000" w:themeColor="text1"/>
          <w:szCs w:val="20"/>
          <w14:textFill>
            <w14:solidFill>
              <w14:schemeClr w14:val="tx1"/>
            </w14:solidFill>
          </w14:textFill>
        </w:rPr>
        <w:t>许可不得擅自获取、使用、传播</w:t>
      </w:r>
      <w:r>
        <w:rPr>
          <w:rFonts w:hint="eastAsia" w:ascii="仿宋" w:hAnsi="仿宋" w:eastAsia="仿宋"/>
          <w:b/>
          <w:bCs/>
          <w:color w:val="000000" w:themeColor="text1"/>
          <w:szCs w:val="20"/>
          <w14:textFill>
            <w14:solidFill>
              <w14:schemeClr w14:val="tx1"/>
            </w14:solidFill>
          </w14:textFill>
        </w:rPr>
        <w:t>“</w:t>
      </w:r>
      <w:r>
        <w:rPr>
          <w:rFonts w:hint="eastAsia" w:ascii="仿宋" w:hAnsi="仿宋" w:eastAsia="仿宋"/>
          <w:b/>
          <w:bCs/>
          <w:color w:val="000000" w:themeColor="text1"/>
          <w:szCs w:val="20"/>
          <w:lang w:eastAsia="zh-CN"/>
          <w14:textFill>
            <w14:solidFill>
              <w14:schemeClr w14:val="tx1"/>
            </w14:solidFill>
          </w14:textFill>
        </w:rPr>
        <w:t>格利数字平台</w:t>
      </w:r>
      <w:r>
        <w:rPr>
          <w:rFonts w:hint="eastAsia" w:ascii="仿宋" w:hAnsi="仿宋" w:eastAsia="仿宋"/>
          <w:b/>
          <w:bCs/>
          <w:color w:val="000000" w:themeColor="text1"/>
          <w:szCs w:val="20"/>
          <w14:textFill>
            <w14:solidFill>
              <w14:schemeClr w14:val="tx1"/>
            </w14:solidFill>
          </w14:textFill>
        </w:rPr>
        <w:t>”</w:t>
      </w:r>
      <w:r>
        <w:rPr>
          <w:rFonts w:ascii="仿宋" w:hAnsi="仿宋" w:eastAsia="仿宋"/>
          <w:color w:val="000000" w:themeColor="text1"/>
          <w:szCs w:val="20"/>
          <w14:textFill>
            <w14:solidFill>
              <w14:schemeClr w14:val="tx1"/>
            </w14:solidFill>
          </w14:textFill>
        </w:rPr>
        <w:t>的任何资料，包括但不限于交易数据、用户信息、支付信息、</w:t>
      </w:r>
      <w:r>
        <w:rPr>
          <w:rFonts w:hint="eastAsia" w:ascii="仿宋" w:hAnsi="仿宋" w:eastAsia="仿宋"/>
          <w:color w:val="000000" w:themeColor="text1"/>
          <w:szCs w:val="20"/>
          <w14:textFill>
            <w14:solidFill>
              <w14:schemeClr w14:val="tx1"/>
            </w14:solidFill>
          </w14:textFill>
        </w:rPr>
        <w:t>格利</w:t>
      </w:r>
      <w:r>
        <w:rPr>
          <w:rFonts w:ascii="仿宋" w:hAnsi="仿宋" w:eastAsia="仿宋"/>
          <w:color w:val="000000" w:themeColor="text1"/>
          <w:szCs w:val="20"/>
          <w14:textFill>
            <w14:solidFill>
              <w14:schemeClr w14:val="tx1"/>
            </w14:solidFill>
          </w14:textFill>
        </w:rPr>
        <w:t>其他用户展示于</w:t>
      </w:r>
      <w:r>
        <w:rPr>
          <w:rFonts w:hint="eastAsia" w:ascii="仿宋" w:hAnsi="仿宋" w:eastAsia="仿宋"/>
          <w:b/>
          <w:bCs/>
          <w:color w:val="000000" w:themeColor="text1"/>
          <w:szCs w:val="20"/>
          <w14:textFill>
            <w14:solidFill>
              <w14:schemeClr w14:val="tx1"/>
            </w14:solidFill>
          </w14:textFill>
        </w:rPr>
        <w:t>“</w:t>
      </w:r>
      <w:r>
        <w:rPr>
          <w:rFonts w:hint="eastAsia" w:ascii="仿宋" w:hAnsi="仿宋" w:eastAsia="仿宋"/>
          <w:b/>
          <w:bCs/>
          <w:color w:val="000000" w:themeColor="text1"/>
          <w:szCs w:val="20"/>
          <w:lang w:eastAsia="zh-CN"/>
          <w14:textFill>
            <w14:solidFill>
              <w14:schemeClr w14:val="tx1"/>
            </w14:solidFill>
          </w14:textFill>
        </w:rPr>
        <w:t>格利数字平台</w:t>
      </w:r>
      <w:r>
        <w:rPr>
          <w:rFonts w:hint="eastAsia" w:ascii="仿宋" w:hAnsi="仿宋" w:eastAsia="仿宋"/>
          <w:b/>
          <w:bCs/>
          <w:color w:val="000000" w:themeColor="text1"/>
          <w:szCs w:val="20"/>
          <w14:textFill>
            <w14:solidFill>
              <w14:schemeClr w14:val="tx1"/>
            </w14:solidFill>
          </w14:textFill>
        </w:rPr>
        <w:t>”</w:t>
      </w:r>
      <w:r>
        <w:rPr>
          <w:rFonts w:ascii="仿宋" w:hAnsi="仿宋" w:eastAsia="仿宋"/>
          <w:color w:val="000000" w:themeColor="text1"/>
          <w:szCs w:val="20"/>
          <w14:textFill>
            <w14:solidFill>
              <w14:schemeClr w14:val="tx1"/>
            </w14:solidFill>
          </w14:textFill>
        </w:rPr>
        <w:t>的信息等。</w:t>
      </w:r>
    </w:p>
    <w:p>
      <w:pPr>
        <w:pStyle w:val="5"/>
        <w:shd w:val="clear" w:color="auto" w:fill="FFFFFF"/>
        <w:spacing w:before="0" w:beforeAutospacing="0" w:after="0" w:afterAutospacing="0" w:line="460" w:lineRule="exact"/>
        <w:ind w:firstLine="480" w:firstLineChars="200"/>
        <w:jc w:val="both"/>
        <w:rPr>
          <w:rFonts w:hint="default"/>
          <w:b/>
          <w:bCs/>
          <w:color w:val="FF0000"/>
          <w:sz w:val="24"/>
          <w:szCs w:val="24"/>
          <w:lang w:val="en-US" w:eastAsia="zh-CN"/>
        </w:rPr>
      </w:pPr>
      <w:r>
        <w:rPr>
          <w:rFonts w:hint="default" w:ascii="仿宋" w:hAnsi="仿宋" w:eastAsia="仿宋"/>
          <w:color w:val="FF0000"/>
          <w:szCs w:val="20"/>
          <w:lang w:val="en-US" w:eastAsia="zh-CN"/>
        </w:rPr>
        <w:t>7.14  对于商家提供、发布及在使用</w:t>
      </w:r>
      <w:r>
        <w:rPr>
          <w:rFonts w:hint="default" w:ascii="仿宋" w:hAnsi="仿宋" w:eastAsia="仿宋"/>
          <w:b/>
          <w:bCs/>
          <w:color w:val="FF0000"/>
          <w:szCs w:val="20"/>
          <w:lang w:val="en-US" w:eastAsia="zh-CN"/>
        </w:rPr>
        <w:t>“格利数字平台”</w:t>
      </w:r>
      <w:r>
        <w:rPr>
          <w:rFonts w:hint="default" w:ascii="仿宋" w:hAnsi="仿宋" w:eastAsia="仿宋"/>
          <w:color w:val="FF0000"/>
          <w:szCs w:val="20"/>
          <w:lang w:val="en-US" w:eastAsia="zh-CN"/>
        </w:rPr>
        <w:t>服务中形成的除个人信息外的文字、图片、视频、音频等非个人信息，均不会因上传、发布等行为发生知识产权、肖像权等权利的转移，除非格利另行说明。在法律允许的范围内，您（商家）免费授予格利及其关联公司非排他的、无地域限制的许可使用（包括存储、使用、复制、修订、编辑、发布、展示、翻译、分发上述信息或制作派生作品，以已知或日后开发的形式、媒体或技术将上述信息纳入其它作品内等）及可再许可第三方使用的权利，以及可以自身名义对第三方侵权行为取证及提起诉讼的权利。</w:t>
      </w:r>
    </w:p>
    <w:p>
      <w:pPr>
        <w:pStyle w:val="5"/>
        <w:shd w:val="clear" w:color="auto" w:fill="FFFFFF"/>
        <w:spacing w:before="0" w:beforeAutospacing="0" w:after="0" w:afterAutospacing="0" w:line="460" w:lineRule="exact"/>
        <w:ind w:firstLine="480" w:firstLineChars="200"/>
        <w:jc w:val="both"/>
        <w:rPr>
          <w:rFonts w:ascii="仿宋" w:hAnsi="仿宋" w:eastAsia="仿宋"/>
          <w:color w:val="000000" w:themeColor="text1"/>
          <w:szCs w:val="18"/>
          <w14:textFill>
            <w14:solidFill>
              <w14:schemeClr w14:val="tx1"/>
            </w14:solidFill>
          </w14:textFill>
        </w:rPr>
      </w:pPr>
      <w:r>
        <w:rPr>
          <w:rFonts w:ascii="仿宋" w:hAnsi="仿宋" w:eastAsia="仿宋"/>
          <w:color w:val="000000" w:themeColor="text1"/>
          <w:szCs w:val="20"/>
          <w14:textFill>
            <w14:solidFill>
              <w14:schemeClr w14:val="tx1"/>
            </w14:solidFill>
          </w14:textFill>
        </w:rPr>
        <w:t>7.15商家不得在</w:t>
      </w:r>
      <w:r>
        <w:rPr>
          <w:rFonts w:hint="eastAsia" w:ascii="仿宋" w:hAnsi="仿宋" w:eastAsia="仿宋"/>
          <w:b/>
          <w:bCs/>
          <w:color w:val="000000" w:themeColor="text1"/>
          <w:szCs w:val="20"/>
          <w14:textFill>
            <w14:solidFill>
              <w14:schemeClr w14:val="tx1"/>
            </w14:solidFill>
          </w14:textFill>
        </w:rPr>
        <w:t>“</w:t>
      </w:r>
      <w:r>
        <w:rPr>
          <w:rFonts w:hint="eastAsia" w:ascii="仿宋" w:hAnsi="仿宋" w:eastAsia="仿宋"/>
          <w:b/>
          <w:bCs/>
          <w:color w:val="000000" w:themeColor="text1"/>
          <w:szCs w:val="20"/>
          <w:lang w:eastAsia="zh-CN"/>
          <w14:textFill>
            <w14:solidFill>
              <w14:schemeClr w14:val="tx1"/>
            </w14:solidFill>
          </w14:textFill>
        </w:rPr>
        <w:t>格利数字平台</w:t>
      </w:r>
      <w:r>
        <w:rPr>
          <w:rFonts w:hint="eastAsia" w:ascii="仿宋" w:hAnsi="仿宋" w:eastAsia="仿宋"/>
          <w:b/>
          <w:bCs/>
          <w:color w:val="000000" w:themeColor="text1"/>
          <w:szCs w:val="20"/>
          <w14:textFill>
            <w14:solidFill>
              <w14:schemeClr w14:val="tx1"/>
            </w14:solidFill>
          </w14:textFill>
        </w:rPr>
        <w:t>”</w:t>
      </w:r>
      <w:r>
        <w:rPr>
          <w:rFonts w:ascii="仿宋" w:hAnsi="仿宋" w:eastAsia="仿宋"/>
          <w:color w:val="000000" w:themeColor="text1"/>
          <w:szCs w:val="20"/>
          <w14:textFill>
            <w14:solidFill>
              <w14:schemeClr w14:val="tx1"/>
            </w14:solidFill>
          </w14:textFill>
        </w:rPr>
        <w:t>发布任何吸引</w:t>
      </w:r>
      <w:r>
        <w:rPr>
          <w:rFonts w:hint="eastAsia" w:ascii="仿宋" w:hAnsi="仿宋" w:eastAsia="仿宋"/>
          <w:color w:val="000000" w:themeColor="text1"/>
          <w:szCs w:val="20"/>
          <w14:textFill>
            <w14:solidFill>
              <w14:schemeClr w14:val="tx1"/>
            </w14:solidFill>
          </w14:textFill>
        </w:rPr>
        <w:t>格利</w:t>
      </w:r>
      <w:r>
        <w:rPr>
          <w:rFonts w:ascii="仿宋" w:hAnsi="仿宋" w:eastAsia="仿宋"/>
          <w:color w:val="000000" w:themeColor="text1"/>
          <w:szCs w:val="20"/>
          <w14:textFill>
            <w14:solidFill>
              <w14:schemeClr w14:val="tx1"/>
            </w14:solidFill>
          </w14:textFill>
        </w:rPr>
        <w:t>用户到其他平台或商家自身网络销售平台或渠道进行交易的信息，也不得在配送包裹中夹带此类吸引</w:t>
      </w:r>
      <w:r>
        <w:rPr>
          <w:rFonts w:hint="eastAsia" w:ascii="仿宋" w:hAnsi="仿宋" w:eastAsia="仿宋"/>
          <w:color w:val="000000" w:themeColor="text1"/>
          <w:szCs w:val="20"/>
          <w14:textFill>
            <w14:solidFill>
              <w14:schemeClr w14:val="tx1"/>
            </w14:solidFill>
          </w14:textFill>
        </w:rPr>
        <w:t>格利</w:t>
      </w:r>
      <w:r>
        <w:rPr>
          <w:rFonts w:ascii="仿宋" w:hAnsi="仿宋" w:eastAsia="仿宋"/>
          <w:color w:val="000000" w:themeColor="text1"/>
          <w:szCs w:val="20"/>
          <w14:textFill>
            <w14:solidFill>
              <w14:schemeClr w14:val="tx1"/>
            </w14:solidFill>
          </w14:textFill>
        </w:rPr>
        <w:t>用户的信息。</w:t>
      </w:r>
    </w:p>
    <w:p>
      <w:pPr>
        <w:pStyle w:val="5"/>
        <w:shd w:val="clear" w:color="auto" w:fill="FFFFFF"/>
        <w:spacing w:before="0" w:beforeAutospacing="0" w:after="0" w:afterAutospacing="0" w:line="460" w:lineRule="exact"/>
        <w:ind w:firstLine="480" w:firstLineChars="200"/>
        <w:jc w:val="both"/>
        <w:rPr>
          <w:rFonts w:ascii="仿宋" w:hAnsi="仿宋" w:eastAsia="仿宋"/>
          <w:color w:val="000000" w:themeColor="text1"/>
          <w:szCs w:val="18"/>
          <w14:textFill>
            <w14:solidFill>
              <w14:schemeClr w14:val="tx1"/>
            </w14:solidFill>
          </w14:textFill>
        </w:rPr>
      </w:pPr>
      <w:r>
        <w:rPr>
          <w:rFonts w:ascii="仿宋" w:hAnsi="仿宋" w:eastAsia="仿宋"/>
          <w:color w:val="000000" w:themeColor="text1"/>
          <w:szCs w:val="20"/>
          <w14:textFill>
            <w14:solidFill>
              <w14:schemeClr w14:val="tx1"/>
            </w14:solidFill>
          </w14:textFill>
        </w:rPr>
        <w:t>7.16商家不得隐瞒任何可能对</w:t>
      </w:r>
      <w:r>
        <w:rPr>
          <w:rFonts w:hint="eastAsia" w:ascii="仿宋" w:hAnsi="仿宋" w:eastAsia="仿宋"/>
          <w:b/>
          <w:bCs/>
          <w:color w:val="000000" w:themeColor="text1"/>
          <w:szCs w:val="20"/>
          <w14:textFill>
            <w14:solidFill>
              <w14:schemeClr w14:val="tx1"/>
            </w14:solidFill>
          </w14:textFill>
        </w:rPr>
        <w:t>“</w:t>
      </w:r>
      <w:r>
        <w:rPr>
          <w:rFonts w:hint="eastAsia" w:ascii="仿宋" w:hAnsi="仿宋" w:eastAsia="仿宋"/>
          <w:b/>
          <w:bCs/>
          <w:color w:val="000000" w:themeColor="text1"/>
          <w:szCs w:val="20"/>
          <w:lang w:eastAsia="zh-CN"/>
          <w14:textFill>
            <w14:solidFill>
              <w14:schemeClr w14:val="tx1"/>
            </w14:solidFill>
          </w14:textFill>
        </w:rPr>
        <w:t>格利数字平台</w:t>
      </w:r>
      <w:r>
        <w:rPr>
          <w:rFonts w:hint="eastAsia" w:ascii="仿宋" w:hAnsi="仿宋" w:eastAsia="仿宋"/>
          <w:b/>
          <w:bCs/>
          <w:color w:val="000000" w:themeColor="text1"/>
          <w:szCs w:val="20"/>
          <w14:textFill>
            <w14:solidFill>
              <w14:schemeClr w14:val="tx1"/>
            </w14:solidFill>
          </w14:textFill>
        </w:rPr>
        <w:t>”</w:t>
      </w:r>
      <w:r>
        <w:rPr>
          <w:rFonts w:ascii="仿宋" w:hAnsi="仿宋" w:eastAsia="仿宋"/>
          <w:color w:val="000000" w:themeColor="text1"/>
          <w:szCs w:val="20"/>
          <w14:textFill>
            <w14:solidFill>
              <w14:schemeClr w14:val="tx1"/>
            </w14:solidFill>
          </w14:textFill>
        </w:rPr>
        <w:t>产生风险的事项，包括但不限于产品出现设计缺陷、质量瑕疵、权利纠纷、重大违约、上传资料包含病毒木马等，若商家发生此类影响</w:t>
      </w:r>
      <w:r>
        <w:rPr>
          <w:rFonts w:hint="eastAsia" w:ascii="仿宋" w:hAnsi="仿宋" w:eastAsia="仿宋"/>
          <w:b/>
          <w:bCs/>
          <w:color w:val="000000" w:themeColor="text1"/>
          <w:szCs w:val="20"/>
          <w14:textFill>
            <w14:solidFill>
              <w14:schemeClr w14:val="tx1"/>
            </w14:solidFill>
          </w14:textFill>
        </w:rPr>
        <w:t>“</w:t>
      </w:r>
      <w:r>
        <w:rPr>
          <w:rFonts w:hint="eastAsia" w:ascii="仿宋" w:hAnsi="仿宋" w:eastAsia="仿宋"/>
          <w:b/>
          <w:bCs/>
          <w:color w:val="000000" w:themeColor="text1"/>
          <w:szCs w:val="20"/>
          <w:lang w:eastAsia="zh-CN"/>
          <w14:textFill>
            <w14:solidFill>
              <w14:schemeClr w14:val="tx1"/>
            </w14:solidFill>
          </w14:textFill>
        </w:rPr>
        <w:t>格利数字平台</w:t>
      </w:r>
      <w:r>
        <w:rPr>
          <w:rFonts w:hint="eastAsia" w:ascii="仿宋" w:hAnsi="仿宋" w:eastAsia="仿宋"/>
          <w:b/>
          <w:bCs/>
          <w:color w:val="000000" w:themeColor="text1"/>
          <w:szCs w:val="20"/>
          <w14:textFill>
            <w14:solidFill>
              <w14:schemeClr w14:val="tx1"/>
            </w14:solidFill>
          </w14:textFill>
        </w:rPr>
        <w:t>”</w:t>
      </w:r>
      <w:r>
        <w:rPr>
          <w:rFonts w:ascii="仿宋" w:hAnsi="仿宋" w:eastAsia="仿宋"/>
          <w:color w:val="000000" w:themeColor="text1"/>
          <w:szCs w:val="20"/>
          <w14:textFill>
            <w14:solidFill>
              <w14:schemeClr w14:val="tx1"/>
            </w14:solidFill>
          </w14:textFill>
        </w:rPr>
        <w:t>商誉、正常经营、安全的事项应立即通知</w:t>
      </w:r>
      <w:r>
        <w:rPr>
          <w:rFonts w:hint="eastAsia" w:ascii="仿宋" w:hAnsi="仿宋" w:eastAsia="仿宋"/>
          <w:color w:val="000000" w:themeColor="text1"/>
          <w:szCs w:val="20"/>
          <w14:textFill>
            <w14:solidFill>
              <w14:schemeClr w14:val="tx1"/>
            </w14:solidFill>
          </w14:textFill>
        </w:rPr>
        <w:t>格利</w:t>
      </w:r>
      <w:r>
        <w:rPr>
          <w:rFonts w:ascii="仿宋" w:hAnsi="仿宋" w:eastAsia="仿宋"/>
          <w:color w:val="000000" w:themeColor="text1"/>
          <w:szCs w:val="20"/>
          <w14:textFill>
            <w14:solidFill>
              <w14:schemeClr w14:val="tx1"/>
            </w14:solidFill>
          </w14:textFill>
        </w:rPr>
        <w:t>，并严格执行</w:t>
      </w:r>
      <w:r>
        <w:rPr>
          <w:rFonts w:hint="eastAsia" w:ascii="仿宋" w:hAnsi="仿宋" w:eastAsia="仿宋"/>
          <w:color w:val="000000" w:themeColor="text1"/>
          <w:szCs w:val="20"/>
          <w14:textFill>
            <w14:solidFill>
              <w14:schemeClr w14:val="tx1"/>
            </w14:solidFill>
          </w14:textFill>
        </w:rPr>
        <w:t>格利</w:t>
      </w:r>
      <w:r>
        <w:rPr>
          <w:rFonts w:ascii="仿宋" w:hAnsi="仿宋" w:eastAsia="仿宋"/>
          <w:color w:val="000000" w:themeColor="text1"/>
          <w:szCs w:val="20"/>
          <w14:textFill>
            <w14:solidFill>
              <w14:schemeClr w14:val="tx1"/>
            </w14:solidFill>
          </w14:textFill>
        </w:rPr>
        <w:t>对此所作出的处置。</w:t>
      </w:r>
    </w:p>
    <w:p>
      <w:pPr>
        <w:pStyle w:val="5"/>
        <w:shd w:val="clear" w:color="auto" w:fill="FFFFFF"/>
        <w:spacing w:before="0" w:beforeAutospacing="0" w:after="0" w:afterAutospacing="0" w:line="460" w:lineRule="exact"/>
        <w:ind w:firstLine="480" w:firstLineChars="200"/>
        <w:jc w:val="both"/>
        <w:rPr>
          <w:rFonts w:ascii="仿宋" w:hAnsi="仿宋" w:eastAsia="仿宋"/>
          <w:color w:val="000000" w:themeColor="text1"/>
          <w:szCs w:val="18"/>
          <w14:textFill>
            <w14:solidFill>
              <w14:schemeClr w14:val="tx1"/>
            </w14:solidFill>
          </w14:textFill>
        </w:rPr>
      </w:pPr>
      <w:r>
        <w:rPr>
          <w:rFonts w:ascii="仿宋" w:hAnsi="仿宋" w:eastAsia="仿宋"/>
          <w:color w:val="000000" w:themeColor="text1"/>
          <w:szCs w:val="20"/>
          <w14:textFill>
            <w14:solidFill>
              <w14:schemeClr w14:val="tx1"/>
            </w14:solidFill>
          </w14:textFill>
        </w:rPr>
        <w:t>7.17未经</w:t>
      </w:r>
      <w:r>
        <w:rPr>
          <w:rFonts w:hint="eastAsia" w:ascii="仿宋" w:hAnsi="仿宋" w:eastAsia="仿宋"/>
          <w:color w:val="000000" w:themeColor="text1"/>
          <w:szCs w:val="20"/>
          <w14:textFill>
            <w14:solidFill>
              <w14:schemeClr w14:val="tx1"/>
            </w14:solidFill>
          </w14:textFill>
        </w:rPr>
        <w:t>格利</w:t>
      </w:r>
      <w:r>
        <w:rPr>
          <w:rFonts w:ascii="仿宋" w:hAnsi="仿宋" w:eastAsia="仿宋"/>
          <w:color w:val="000000" w:themeColor="text1"/>
          <w:szCs w:val="20"/>
          <w14:textFill>
            <w14:solidFill>
              <w14:schemeClr w14:val="tx1"/>
            </w14:solidFill>
          </w14:textFill>
        </w:rPr>
        <w:t>另行书面许可，商家不得将本协议项下权利义务全部或部分转移给第三方；商家聘请第三方代运营公司代表商家运营店铺的，第三方代运营公司的一切行为均视同为商家亲自实施，由商家承担全部法律后果；商家与第三方代运营公司间的权利义务关系由商家与第三方代运营公司单独解决，不得影响到</w:t>
      </w:r>
      <w:r>
        <w:rPr>
          <w:rFonts w:hint="eastAsia" w:ascii="仿宋" w:hAnsi="仿宋" w:eastAsia="仿宋"/>
          <w:color w:val="000000" w:themeColor="text1"/>
          <w:szCs w:val="20"/>
          <w14:textFill>
            <w14:solidFill>
              <w14:schemeClr w14:val="tx1"/>
            </w14:solidFill>
          </w14:textFill>
        </w:rPr>
        <w:t>格利</w:t>
      </w:r>
      <w:r>
        <w:rPr>
          <w:rFonts w:ascii="仿宋" w:hAnsi="仿宋" w:eastAsia="仿宋"/>
          <w:color w:val="000000" w:themeColor="text1"/>
          <w:szCs w:val="20"/>
          <w14:textFill>
            <w14:solidFill>
              <w14:schemeClr w14:val="tx1"/>
            </w14:solidFill>
          </w14:textFill>
        </w:rPr>
        <w:t>与</w:t>
      </w:r>
      <w:r>
        <w:rPr>
          <w:rFonts w:hint="eastAsia" w:ascii="仿宋" w:hAnsi="仿宋" w:eastAsia="仿宋"/>
          <w:color w:val="000000" w:themeColor="text1"/>
          <w:szCs w:val="20"/>
          <w14:textFill>
            <w14:solidFill>
              <w14:schemeClr w14:val="tx1"/>
            </w14:solidFill>
          </w14:textFill>
        </w:rPr>
        <w:t>格利</w:t>
      </w:r>
      <w:r>
        <w:rPr>
          <w:rFonts w:ascii="仿宋" w:hAnsi="仿宋" w:eastAsia="仿宋"/>
          <w:color w:val="000000" w:themeColor="text1"/>
          <w:szCs w:val="20"/>
          <w14:textFill>
            <w14:solidFill>
              <w14:schemeClr w14:val="tx1"/>
            </w14:solidFill>
          </w14:textFill>
        </w:rPr>
        <w:t>其他用户的权利。</w:t>
      </w:r>
    </w:p>
    <w:p>
      <w:pPr>
        <w:pStyle w:val="5"/>
        <w:shd w:val="clear" w:color="auto" w:fill="FFFFFF"/>
        <w:spacing w:before="0" w:beforeAutospacing="0" w:after="0" w:afterAutospacing="0" w:line="460" w:lineRule="exact"/>
        <w:ind w:firstLine="480" w:firstLineChars="200"/>
        <w:jc w:val="both"/>
        <w:rPr>
          <w:rFonts w:ascii="仿宋" w:hAnsi="仿宋" w:eastAsia="仿宋"/>
          <w:color w:val="000000" w:themeColor="text1"/>
          <w:szCs w:val="18"/>
          <w14:textFill>
            <w14:solidFill>
              <w14:schemeClr w14:val="tx1"/>
            </w14:solidFill>
          </w14:textFill>
        </w:rPr>
      </w:pPr>
      <w:r>
        <w:rPr>
          <w:rFonts w:ascii="仿宋" w:hAnsi="仿宋" w:eastAsia="仿宋"/>
          <w:color w:val="000000" w:themeColor="text1"/>
          <w:szCs w:val="20"/>
          <w14:textFill>
            <w14:solidFill>
              <w14:schemeClr w14:val="tx1"/>
            </w14:solidFill>
          </w14:textFill>
        </w:rPr>
        <w:t>7.18商家应向</w:t>
      </w:r>
      <w:r>
        <w:rPr>
          <w:rFonts w:hint="eastAsia" w:ascii="仿宋" w:hAnsi="仿宋" w:eastAsia="仿宋"/>
          <w:color w:val="000000" w:themeColor="text1"/>
          <w:szCs w:val="20"/>
          <w14:textFill>
            <w14:solidFill>
              <w14:schemeClr w14:val="tx1"/>
            </w14:solidFill>
          </w14:textFill>
        </w:rPr>
        <w:t>格利</w:t>
      </w:r>
      <w:r>
        <w:rPr>
          <w:rFonts w:ascii="仿宋" w:hAnsi="仿宋" w:eastAsia="仿宋"/>
          <w:color w:val="000000" w:themeColor="text1"/>
          <w:szCs w:val="20"/>
          <w14:textFill>
            <w14:solidFill>
              <w14:schemeClr w14:val="tx1"/>
            </w14:solidFill>
          </w14:textFill>
        </w:rPr>
        <w:t>支付的所有应付款项，如未按照规定要求完成费用支付的，则</w:t>
      </w:r>
      <w:r>
        <w:rPr>
          <w:rFonts w:hint="eastAsia" w:ascii="仿宋" w:hAnsi="仿宋" w:eastAsia="仿宋"/>
          <w:color w:val="000000" w:themeColor="text1"/>
          <w:szCs w:val="20"/>
          <w14:textFill>
            <w14:solidFill>
              <w14:schemeClr w14:val="tx1"/>
            </w14:solidFill>
          </w14:textFill>
        </w:rPr>
        <w:t>格利</w:t>
      </w:r>
      <w:r>
        <w:rPr>
          <w:rFonts w:ascii="仿宋" w:hAnsi="仿宋" w:eastAsia="仿宋"/>
          <w:color w:val="000000" w:themeColor="text1"/>
          <w:szCs w:val="20"/>
          <w14:textFill>
            <w14:solidFill>
              <w14:schemeClr w14:val="tx1"/>
            </w14:solidFill>
          </w14:textFill>
        </w:rPr>
        <w:t>有权</w:t>
      </w:r>
      <w:r>
        <w:rPr>
          <w:rFonts w:hint="eastAsia" w:ascii="仿宋" w:hAnsi="仿宋" w:eastAsia="仿宋"/>
          <w:color w:val="000000" w:themeColor="text1"/>
          <w:szCs w:val="20"/>
          <w14:textFill>
            <w14:solidFill>
              <w14:schemeClr w14:val="tx1"/>
            </w14:solidFill>
          </w14:textFill>
        </w:rPr>
        <w:t>冻结</w:t>
      </w:r>
      <w:r>
        <w:rPr>
          <w:rFonts w:ascii="仿宋" w:hAnsi="仿宋" w:eastAsia="仿宋"/>
          <w:color w:val="000000" w:themeColor="text1"/>
          <w:szCs w:val="20"/>
          <w14:textFill>
            <w14:solidFill>
              <w14:schemeClr w14:val="tx1"/>
            </w14:solidFill>
          </w14:textFill>
        </w:rPr>
        <w:t>未结算货款，并有权自未向商家结算的货款中扣除，如未结算货款不足抵扣的，则</w:t>
      </w:r>
      <w:r>
        <w:rPr>
          <w:rFonts w:hint="eastAsia" w:ascii="仿宋" w:hAnsi="仿宋" w:eastAsia="仿宋"/>
          <w:color w:val="000000" w:themeColor="text1"/>
          <w:szCs w:val="20"/>
          <w14:textFill>
            <w14:solidFill>
              <w14:schemeClr w14:val="tx1"/>
            </w14:solidFill>
          </w14:textFill>
        </w:rPr>
        <w:t>格利</w:t>
      </w:r>
      <w:r>
        <w:rPr>
          <w:rFonts w:ascii="仿宋" w:hAnsi="仿宋" w:eastAsia="仿宋"/>
          <w:color w:val="000000" w:themeColor="text1"/>
          <w:szCs w:val="20"/>
          <w14:textFill>
            <w14:solidFill>
              <w14:schemeClr w14:val="tx1"/>
            </w14:solidFill>
          </w14:textFill>
        </w:rPr>
        <w:t>有权自乙方与其关联公司待向商家结算的任意一笔货款或商家交纳的任意一笔保证金中直接扣除。</w:t>
      </w:r>
    </w:p>
    <w:p>
      <w:pPr>
        <w:pStyle w:val="5"/>
        <w:shd w:val="clear" w:color="auto" w:fill="FFFFFF"/>
        <w:spacing w:before="0" w:beforeAutospacing="0" w:after="0" w:afterAutospacing="0" w:line="460" w:lineRule="exact"/>
        <w:ind w:firstLine="480" w:firstLineChars="200"/>
        <w:jc w:val="both"/>
        <w:rPr>
          <w:rFonts w:ascii="仿宋" w:hAnsi="仿宋" w:eastAsia="仿宋"/>
          <w:color w:val="000000" w:themeColor="text1"/>
          <w:szCs w:val="18"/>
          <w14:textFill>
            <w14:solidFill>
              <w14:schemeClr w14:val="tx1"/>
            </w14:solidFill>
          </w14:textFill>
        </w:rPr>
      </w:pPr>
      <w:r>
        <w:rPr>
          <w:rFonts w:hint="eastAsia" w:ascii="仿宋" w:hAnsi="仿宋" w:eastAsia="仿宋"/>
          <w:color w:val="000000" w:themeColor="text1"/>
          <w:szCs w:val="20"/>
          <w14:textFill>
            <w14:solidFill>
              <w14:schemeClr w14:val="tx1"/>
            </w14:solidFill>
          </w14:textFill>
        </w:rPr>
        <w:t>7.19如格利的损失通过上述方式仍无法弥补，则格利有权单方终止向上提供的一切服务，且有权继续向商家追偿。</w:t>
      </w:r>
    </w:p>
    <w:p>
      <w:pPr>
        <w:pStyle w:val="5"/>
        <w:shd w:val="clear" w:color="auto" w:fill="FFFFFF"/>
        <w:spacing w:before="0" w:beforeAutospacing="0" w:after="0" w:afterAutospacing="0" w:line="460" w:lineRule="exact"/>
        <w:ind w:firstLine="482" w:firstLineChars="200"/>
        <w:jc w:val="both"/>
        <w:rPr>
          <w:rFonts w:ascii="仿宋" w:hAnsi="仿宋" w:eastAsia="仿宋"/>
          <w:color w:val="000000" w:themeColor="text1"/>
          <w:szCs w:val="18"/>
          <w14:textFill>
            <w14:solidFill>
              <w14:schemeClr w14:val="tx1"/>
            </w14:solidFill>
          </w14:textFill>
        </w:rPr>
      </w:pPr>
      <w:r>
        <w:rPr>
          <w:rStyle w:val="8"/>
          <w:rFonts w:hint="eastAsia" w:ascii="仿宋" w:hAnsi="仿宋" w:eastAsia="仿宋"/>
          <w:color w:val="000000" w:themeColor="text1"/>
          <w:szCs w:val="20"/>
          <w14:textFill>
            <w14:solidFill>
              <w14:schemeClr w14:val="tx1"/>
            </w14:solidFill>
          </w14:textFill>
        </w:rPr>
        <w:t>8、费用和结算</w:t>
      </w:r>
    </w:p>
    <w:p>
      <w:pPr>
        <w:pStyle w:val="5"/>
        <w:shd w:val="clear" w:color="auto" w:fill="FFFFFF"/>
        <w:spacing w:before="0" w:beforeAutospacing="0" w:after="0" w:afterAutospacing="0" w:line="460" w:lineRule="exact"/>
        <w:ind w:firstLine="482" w:firstLineChars="200"/>
        <w:jc w:val="both"/>
        <w:rPr>
          <w:rFonts w:ascii="仿宋" w:hAnsi="仿宋" w:eastAsia="仿宋"/>
          <w:color w:val="000000" w:themeColor="text1"/>
          <w:szCs w:val="18"/>
          <w14:textFill>
            <w14:solidFill>
              <w14:schemeClr w14:val="tx1"/>
            </w14:solidFill>
          </w14:textFill>
        </w:rPr>
      </w:pPr>
      <w:r>
        <w:rPr>
          <w:rStyle w:val="8"/>
          <w:rFonts w:hint="eastAsia" w:ascii="仿宋" w:hAnsi="仿宋" w:eastAsia="仿宋"/>
          <w:color w:val="000000" w:themeColor="text1"/>
          <w:szCs w:val="20"/>
          <w14:textFill>
            <w14:solidFill>
              <w14:schemeClr w14:val="tx1"/>
            </w14:solidFill>
          </w14:textFill>
        </w:rPr>
        <w:t>8.1费用标准与费用类型</w:t>
      </w:r>
    </w:p>
    <w:p>
      <w:pPr>
        <w:pStyle w:val="5"/>
        <w:shd w:val="clear" w:color="auto" w:fill="FFFFFF"/>
        <w:spacing w:before="0" w:beforeAutospacing="0" w:after="0" w:afterAutospacing="0" w:line="460" w:lineRule="exact"/>
        <w:ind w:firstLine="480" w:firstLineChars="200"/>
        <w:jc w:val="both"/>
        <w:rPr>
          <w:rFonts w:ascii="仿宋" w:hAnsi="仿宋" w:eastAsia="仿宋"/>
          <w:color w:val="000000" w:themeColor="text1"/>
          <w:szCs w:val="18"/>
          <w14:textFill>
            <w14:solidFill>
              <w14:schemeClr w14:val="tx1"/>
            </w14:solidFill>
          </w14:textFill>
        </w:rPr>
      </w:pPr>
      <w:r>
        <w:rPr>
          <w:rFonts w:hint="eastAsia" w:ascii="仿宋" w:hAnsi="仿宋" w:eastAsia="仿宋"/>
          <w:color w:val="000000" w:themeColor="text1"/>
          <w:szCs w:val="20"/>
          <w14:textFill>
            <w14:solidFill>
              <w14:schemeClr w14:val="tx1"/>
            </w14:solidFill>
          </w14:textFill>
        </w:rPr>
        <w:t>商家同意按照</w:t>
      </w:r>
      <w:r>
        <w:rPr>
          <w:rFonts w:hint="eastAsia" w:ascii="仿宋" w:hAnsi="仿宋" w:eastAsia="仿宋"/>
          <w:b/>
          <w:bCs/>
          <w:color w:val="000000" w:themeColor="text1"/>
          <w:szCs w:val="20"/>
          <w14:textFill>
            <w14:solidFill>
              <w14:schemeClr w14:val="tx1"/>
            </w14:solidFill>
          </w14:textFill>
        </w:rPr>
        <w:t>“</w:t>
      </w:r>
      <w:r>
        <w:rPr>
          <w:rFonts w:hint="eastAsia" w:ascii="仿宋" w:hAnsi="仿宋" w:eastAsia="仿宋"/>
          <w:b/>
          <w:bCs/>
          <w:color w:val="000000" w:themeColor="text1"/>
          <w:szCs w:val="20"/>
          <w:lang w:eastAsia="zh-CN"/>
          <w14:textFill>
            <w14:solidFill>
              <w14:schemeClr w14:val="tx1"/>
            </w14:solidFill>
          </w14:textFill>
        </w:rPr>
        <w:t>格利数字平台</w:t>
      </w:r>
      <w:r>
        <w:rPr>
          <w:rFonts w:hint="eastAsia" w:ascii="仿宋" w:hAnsi="仿宋" w:eastAsia="仿宋"/>
          <w:b/>
          <w:bCs/>
          <w:color w:val="000000" w:themeColor="text1"/>
          <w:szCs w:val="20"/>
          <w14:textFill>
            <w14:solidFill>
              <w14:schemeClr w14:val="tx1"/>
            </w14:solidFill>
          </w14:textFill>
        </w:rPr>
        <w:t>”</w:t>
      </w:r>
      <w:r>
        <w:rPr>
          <w:rFonts w:hint="eastAsia" w:ascii="仿宋" w:hAnsi="仿宋" w:eastAsia="仿宋"/>
          <w:color w:val="000000" w:themeColor="text1"/>
          <w:szCs w:val="20"/>
          <w14:textFill>
            <w14:solidFill>
              <w14:schemeClr w14:val="tx1"/>
            </w14:solidFill>
          </w14:textFill>
        </w:rPr>
        <w:t>公示中明示的标准以及后续更新的标准或补充协议（若有）中确定的标准向格利支付平台使用费、保证金与技术服务费等费用。</w:t>
      </w:r>
    </w:p>
    <w:p>
      <w:pPr>
        <w:pStyle w:val="5"/>
        <w:shd w:val="clear" w:color="auto" w:fill="FFFFFF"/>
        <w:spacing w:before="0" w:beforeAutospacing="0" w:after="0" w:afterAutospacing="0" w:line="460" w:lineRule="exact"/>
        <w:ind w:firstLine="482" w:firstLineChars="200"/>
        <w:jc w:val="both"/>
        <w:rPr>
          <w:rFonts w:ascii="仿宋" w:hAnsi="仿宋" w:eastAsia="仿宋"/>
          <w:b/>
          <w:bCs/>
          <w:color w:val="000000" w:themeColor="text1"/>
          <w:szCs w:val="20"/>
          <w14:textFill>
            <w14:solidFill>
              <w14:schemeClr w14:val="tx1"/>
            </w14:solidFill>
          </w14:textFill>
        </w:rPr>
      </w:pPr>
      <w:r>
        <w:rPr>
          <w:rFonts w:ascii="仿宋" w:hAnsi="仿宋" w:eastAsia="仿宋"/>
          <w:b/>
          <w:bCs/>
          <w:color w:val="000000" w:themeColor="text1"/>
          <w:szCs w:val="20"/>
          <w14:textFill>
            <w14:solidFill>
              <w14:schemeClr w14:val="tx1"/>
            </w14:solidFill>
          </w14:textFill>
        </w:rPr>
        <w:t>8.1.1</w:t>
      </w:r>
      <w:r>
        <w:rPr>
          <w:rFonts w:hint="eastAsia" w:ascii="仿宋" w:hAnsi="仿宋" w:eastAsia="仿宋"/>
          <w:b/>
          <w:bCs/>
          <w:color w:val="000000" w:themeColor="text1"/>
          <w:szCs w:val="20"/>
          <w14:textFill>
            <w14:solidFill>
              <w14:schemeClr w14:val="tx1"/>
            </w14:solidFill>
          </w14:textFill>
        </w:rPr>
        <w:t>平台使用费</w:t>
      </w:r>
    </w:p>
    <w:p>
      <w:pPr>
        <w:pStyle w:val="5"/>
        <w:shd w:val="clear" w:color="auto" w:fill="FFFFFF"/>
        <w:spacing w:before="0" w:beforeAutospacing="0" w:after="0" w:afterAutospacing="0" w:line="460" w:lineRule="exact"/>
        <w:ind w:firstLine="480" w:firstLineChars="200"/>
        <w:jc w:val="both"/>
        <w:rPr>
          <w:rFonts w:ascii="仿宋" w:hAnsi="仿宋" w:eastAsia="仿宋"/>
          <w:color w:val="000000" w:themeColor="text1"/>
          <w:szCs w:val="18"/>
          <w14:textFill>
            <w14:solidFill>
              <w14:schemeClr w14:val="tx1"/>
            </w14:solidFill>
          </w14:textFill>
        </w:rPr>
      </w:pPr>
      <w:r>
        <w:rPr>
          <w:rFonts w:hint="eastAsia" w:ascii="仿宋" w:hAnsi="仿宋" w:eastAsia="仿宋"/>
          <w:color w:val="000000" w:themeColor="text1"/>
          <w:szCs w:val="18"/>
          <w14:textFill>
            <w14:solidFill>
              <w14:schemeClr w14:val="tx1"/>
            </w14:solidFill>
          </w14:textFill>
        </w:rPr>
        <w:t>商家在签订本协议3个工作日内，根据自身选择的服务年限、以及</w:t>
      </w:r>
      <w:r>
        <w:rPr>
          <w:rFonts w:hint="eastAsia" w:ascii="仿宋" w:hAnsi="仿宋" w:eastAsia="仿宋"/>
          <w:b/>
          <w:bCs/>
          <w:color w:val="000000" w:themeColor="text1"/>
          <w:szCs w:val="20"/>
          <w14:textFill>
            <w14:solidFill>
              <w14:schemeClr w14:val="tx1"/>
            </w14:solidFill>
          </w14:textFill>
        </w:rPr>
        <w:t>“</w:t>
      </w:r>
      <w:r>
        <w:rPr>
          <w:rFonts w:hint="eastAsia" w:ascii="仿宋" w:hAnsi="仿宋" w:eastAsia="仿宋"/>
          <w:b/>
          <w:bCs/>
          <w:color w:val="000000" w:themeColor="text1"/>
          <w:szCs w:val="20"/>
          <w:lang w:eastAsia="zh-CN"/>
          <w14:textFill>
            <w14:solidFill>
              <w14:schemeClr w14:val="tx1"/>
            </w14:solidFill>
          </w14:textFill>
        </w:rPr>
        <w:t>格利数字平台</w:t>
      </w:r>
      <w:r>
        <w:rPr>
          <w:rFonts w:hint="eastAsia" w:ascii="仿宋" w:hAnsi="仿宋" w:eastAsia="仿宋"/>
          <w:b/>
          <w:bCs/>
          <w:color w:val="000000" w:themeColor="text1"/>
          <w:szCs w:val="20"/>
          <w14:textFill>
            <w14:solidFill>
              <w14:schemeClr w14:val="tx1"/>
            </w14:solidFill>
          </w14:textFill>
        </w:rPr>
        <w:t>”</w:t>
      </w:r>
      <w:r>
        <w:rPr>
          <w:rFonts w:hint="eastAsia" w:ascii="仿宋" w:hAnsi="仿宋" w:eastAsia="仿宋"/>
          <w:color w:val="000000" w:themeColor="text1"/>
          <w:szCs w:val="18"/>
          <w14:textFill>
            <w14:solidFill>
              <w14:schemeClr w14:val="tx1"/>
            </w14:solidFill>
          </w14:textFill>
        </w:rPr>
        <w:t>系统提示的收费标准，将平台使用费支付至格利指定的收款账户。如未支付，本协议不生效，格利有权不予开通平台</w:t>
      </w:r>
      <w:r>
        <w:rPr>
          <w:rFonts w:hint="eastAsia" w:ascii="仿宋" w:hAnsi="仿宋" w:eastAsia="仿宋"/>
          <w:color w:val="000000" w:themeColor="text1"/>
          <w:szCs w:val="20"/>
          <w14:textFill>
            <w14:solidFill>
              <w14:schemeClr w14:val="tx1"/>
            </w14:solidFill>
          </w14:textFill>
        </w:rPr>
        <w:t>店铺权限</w:t>
      </w:r>
      <w:r>
        <w:rPr>
          <w:rFonts w:hint="eastAsia" w:ascii="仿宋" w:hAnsi="仿宋" w:eastAsia="仿宋"/>
          <w:color w:val="000000" w:themeColor="text1"/>
          <w:szCs w:val="18"/>
          <w14:textFill>
            <w14:solidFill>
              <w14:schemeClr w14:val="tx1"/>
            </w14:solidFill>
          </w14:textFill>
        </w:rPr>
        <w:t>。</w:t>
      </w:r>
    </w:p>
    <w:p>
      <w:pPr>
        <w:pStyle w:val="5"/>
        <w:shd w:val="clear" w:color="auto" w:fill="FFFFFF"/>
        <w:spacing w:before="0" w:beforeAutospacing="0" w:after="0" w:afterAutospacing="0" w:line="460" w:lineRule="exact"/>
        <w:ind w:firstLine="482" w:firstLineChars="200"/>
        <w:jc w:val="both"/>
        <w:rPr>
          <w:rFonts w:ascii="仿宋" w:hAnsi="仿宋" w:eastAsia="仿宋"/>
          <w:color w:val="000000" w:themeColor="text1"/>
          <w:szCs w:val="18"/>
          <w14:textFill>
            <w14:solidFill>
              <w14:schemeClr w14:val="tx1"/>
            </w14:solidFill>
          </w14:textFill>
        </w:rPr>
      </w:pPr>
      <w:r>
        <w:rPr>
          <w:rStyle w:val="8"/>
          <w:rFonts w:hint="eastAsia" w:ascii="仿宋" w:hAnsi="仿宋" w:eastAsia="仿宋"/>
          <w:color w:val="000000" w:themeColor="text1"/>
          <w:szCs w:val="20"/>
          <w14:textFill>
            <w14:solidFill>
              <w14:schemeClr w14:val="tx1"/>
            </w14:solidFill>
          </w14:textFill>
        </w:rPr>
        <w:t>8.1.2保证金</w:t>
      </w:r>
    </w:p>
    <w:p>
      <w:pPr>
        <w:pStyle w:val="5"/>
        <w:shd w:val="clear" w:color="auto" w:fill="FFFFFF"/>
        <w:spacing w:before="0" w:beforeAutospacing="0" w:after="0" w:afterAutospacing="0" w:line="460" w:lineRule="exact"/>
        <w:ind w:firstLine="480" w:firstLineChars="200"/>
        <w:jc w:val="both"/>
        <w:rPr>
          <w:rFonts w:ascii="仿宋" w:hAnsi="仿宋" w:eastAsia="仿宋"/>
          <w:color w:val="000000" w:themeColor="text1"/>
          <w:szCs w:val="20"/>
          <w14:textFill>
            <w14:solidFill>
              <w14:schemeClr w14:val="tx1"/>
            </w14:solidFill>
          </w14:textFill>
        </w:rPr>
      </w:pPr>
      <w:r>
        <w:rPr>
          <w:rFonts w:ascii="仿宋" w:hAnsi="仿宋" w:eastAsia="仿宋"/>
          <w:color w:val="000000" w:themeColor="text1"/>
          <w:szCs w:val="20"/>
          <w14:textFill>
            <w14:solidFill>
              <w14:schemeClr w14:val="tx1"/>
            </w14:solidFill>
          </w14:textFill>
        </w:rPr>
        <w:t>8.1.2.1</w:t>
      </w:r>
      <w:r>
        <w:rPr>
          <w:rFonts w:hint="eastAsia" w:ascii="仿宋" w:hAnsi="仿宋" w:eastAsia="仿宋"/>
          <w:color w:val="000000" w:themeColor="text1"/>
          <w:szCs w:val="18"/>
          <w14:textFill>
            <w14:solidFill>
              <w14:schemeClr w14:val="tx1"/>
            </w14:solidFill>
          </w14:textFill>
        </w:rPr>
        <w:t>商家在签订本协议3个工作日内，根据</w:t>
      </w:r>
      <w:r>
        <w:rPr>
          <w:rFonts w:hint="eastAsia" w:ascii="仿宋" w:hAnsi="仿宋" w:eastAsia="仿宋"/>
          <w:b/>
          <w:bCs/>
          <w:color w:val="000000" w:themeColor="text1"/>
          <w:szCs w:val="20"/>
          <w14:textFill>
            <w14:solidFill>
              <w14:schemeClr w14:val="tx1"/>
            </w14:solidFill>
          </w14:textFill>
        </w:rPr>
        <w:t>“</w:t>
      </w:r>
      <w:r>
        <w:rPr>
          <w:rFonts w:hint="eastAsia" w:ascii="仿宋" w:hAnsi="仿宋" w:eastAsia="仿宋"/>
          <w:b/>
          <w:bCs/>
          <w:color w:val="000000" w:themeColor="text1"/>
          <w:szCs w:val="20"/>
          <w:lang w:eastAsia="zh-CN"/>
          <w14:textFill>
            <w14:solidFill>
              <w14:schemeClr w14:val="tx1"/>
            </w14:solidFill>
          </w14:textFill>
        </w:rPr>
        <w:t>格利数字平台</w:t>
      </w:r>
      <w:r>
        <w:rPr>
          <w:rFonts w:hint="eastAsia" w:ascii="仿宋" w:hAnsi="仿宋" w:eastAsia="仿宋"/>
          <w:b/>
          <w:bCs/>
          <w:color w:val="000000" w:themeColor="text1"/>
          <w:szCs w:val="20"/>
          <w14:textFill>
            <w14:solidFill>
              <w14:schemeClr w14:val="tx1"/>
            </w14:solidFill>
          </w14:textFill>
        </w:rPr>
        <w:t>”</w:t>
      </w:r>
      <w:r>
        <w:rPr>
          <w:rFonts w:hint="eastAsia" w:ascii="仿宋" w:hAnsi="仿宋" w:eastAsia="仿宋"/>
          <w:color w:val="000000" w:themeColor="text1"/>
          <w:szCs w:val="18"/>
          <w14:textFill>
            <w14:solidFill>
              <w14:schemeClr w14:val="tx1"/>
            </w14:solidFill>
          </w14:textFill>
        </w:rPr>
        <w:t>系统提示的标准，</w:t>
      </w:r>
      <w:r>
        <w:rPr>
          <w:rFonts w:ascii="仿宋" w:hAnsi="仿宋" w:eastAsia="仿宋"/>
          <w:color w:val="000000" w:themeColor="text1"/>
          <w:szCs w:val="20"/>
          <w14:textFill>
            <w14:solidFill>
              <w14:schemeClr w14:val="tx1"/>
            </w14:solidFill>
          </w14:textFill>
        </w:rPr>
        <w:t>向</w:t>
      </w:r>
      <w:r>
        <w:rPr>
          <w:rFonts w:hint="eastAsia" w:ascii="仿宋" w:hAnsi="仿宋" w:eastAsia="仿宋"/>
          <w:color w:val="000000" w:themeColor="text1"/>
          <w:szCs w:val="20"/>
          <w14:textFill>
            <w14:solidFill>
              <w14:schemeClr w14:val="tx1"/>
            </w14:solidFill>
          </w14:textFill>
        </w:rPr>
        <w:t>格利指定的收款账户</w:t>
      </w:r>
      <w:r>
        <w:rPr>
          <w:rFonts w:ascii="仿宋" w:hAnsi="仿宋" w:eastAsia="仿宋"/>
          <w:color w:val="000000" w:themeColor="text1"/>
          <w:szCs w:val="20"/>
          <w14:textFill>
            <w14:solidFill>
              <w14:schemeClr w14:val="tx1"/>
            </w14:solidFill>
          </w14:textFill>
        </w:rPr>
        <w:t>缴纳保证金，作为履行本协议尤其是消费者权益保障义务的保证，</w:t>
      </w:r>
      <w:r>
        <w:rPr>
          <w:rFonts w:hint="eastAsia" w:ascii="仿宋" w:hAnsi="仿宋" w:eastAsia="仿宋"/>
          <w:color w:val="000000" w:themeColor="text1"/>
          <w:szCs w:val="20"/>
          <w14:textFill>
            <w14:solidFill>
              <w14:schemeClr w14:val="tx1"/>
            </w14:solidFill>
          </w14:textFill>
        </w:rPr>
        <w:t>如未缴纳，则格利有权不予开通平台店铺权限。</w:t>
      </w:r>
    </w:p>
    <w:p>
      <w:pPr>
        <w:pStyle w:val="5"/>
        <w:shd w:val="clear" w:color="auto" w:fill="FFFFFF"/>
        <w:spacing w:before="0" w:beforeAutospacing="0" w:after="0" w:afterAutospacing="0" w:line="460" w:lineRule="exact"/>
        <w:ind w:firstLine="480" w:firstLineChars="200"/>
        <w:jc w:val="both"/>
        <w:rPr>
          <w:rFonts w:ascii="仿宋" w:hAnsi="仿宋" w:eastAsia="仿宋"/>
          <w:color w:val="000000" w:themeColor="text1"/>
          <w:szCs w:val="20"/>
          <w14:textFill>
            <w14:solidFill>
              <w14:schemeClr w14:val="tx1"/>
            </w14:solidFill>
          </w14:textFill>
        </w:rPr>
      </w:pPr>
      <w:r>
        <w:rPr>
          <w:rFonts w:ascii="仿宋" w:hAnsi="仿宋" w:eastAsia="仿宋"/>
          <w:color w:val="000000" w:themeColor="text1"/>
          <w:szCs w:val="20"/>
          <w14:textFill>
            <w14:solidFill>
              <w14:schemeClr w14:val="tx1"/>
            </w14:solidFill>
          </w14:textFill>
        </w:rPr>
        <w:t>8.1.2</w:t>
      </w:r>
      <w:r>
        <w:rPr>
          <w:rFonts w:hint="eastAsia" w:ascii="仿宋" w:hAnsi="仿宋" w:eastAsia="仿宋"/>
          <w:color w:val="000000" w:themeColor="text1"/>
          <w:szCs w:val="20"/>
          <w14:textFill>
            <w14:solidFill>
              <w14:schemeClr w14:val="tx1"/>
            </w14:solidFill>
          </w14:textFill>
        </w:rPr>
        <w:t>.2</w:t>
      </w:r>
      <w:r>
        <w:rPr>
          <w:rFonts w:ascii="仿宋" w:hAnsi="仿宋" w:eastAsia="仿宋"/>
          <w:color w:val="000000" w:themeColor="text1"/>
          <w:szCs w:val="20"/>
          <w14:textFill>
            <w14:solidFill>
              <w14:schemeClr w14:val="tx1"/>
            </w14:solidFill>
          </w14:textFill>
        </w:rPr>
        <w:t>商家知悉并同意：商家缴纳的保证金在任何情况下，均不计算任何利息。同时，</w:t>
      </w:r>
      <w:r>
        <w:rPr>
          <w:rFonts w:hint="eastAsia" w:ascii="仿宋" w:hAnsi="仿宋" w:eastAsia="仿宋"/>
          <w:color w:val="000000" w:themeColor="text1"/>
          <w:szCs w:val="20"/>
          <w14:textFill>
            <w14:solidFill>
              <w14:schemeClr w14:val="tx1"/>
            </w14:solidFill>
          </w14:textFill>
        </w:rPr>
        <w:t>格利</w:t>
      </w:r>
      <w:r>
        <w:rPr>
          <w:rFonts w:ascii="仿宋" w:hAnsi="仿宋" w:eastAsia="仿宋"/>
          <w:color w:val="000000" w:themeColor="text1"/>
          <w:szCs w:val="20"/>
          <w14:textFill>
            <w14:solidFill>
              <w14:schemeClr w14:val="tx1"/>
            </w14:solidFill>
          </w14:textFill>
        </w:rPr>
        <w:t>有权根据商家经营类目的变化、商品实际销售情况、履约能力、资信状况等情形调整商家交付的保证金额度，或者依据本协议约定扣减保证金，商家应在</w:t>
      </w:r>
      <w:r>
        <w:rPr>
          <w:rFonts w:hint="eastAsia" w:ascii="仿宋" w:hAnsi="仿宋" w:eastAsia="仿宋"/>
          <w:color w:val="000000" w:themeColor="text1"/>
          <w:szCs w:val="20"/>
          <w14:textFill>
            <w14:solidFill>
              <w14:schemeClr w14:val="tx1"/>
            </w14:solidFill>
          </w14:textFill>
        </w:rPr>
        <w:t>格利</w:t>
      </w:r>
      <w:r>
        <w:rPr>
          <w:rFonts w:ascii="仿宋" w:hAnsi="仿宋" w:eastAsia="仿宋"/>
          <w:color w:val="000000" w:themeColor="text1"/>
          <w:szCs w:val="20"/>
          <w14:textFill>
            <w14:solidFill>
              <w14:schemeClr w14:val="tx1"/>
            </w14:solidFill>
          </w14:textFill>
        </w:rPr>
        <w:t>通知后5日补足相应金额的保证金，否则，</w:t>
      </w:r>
      <w:r>
        <w:rPr>
          <w:rFonts w:hint="eastAsia" w:ascii="仿宋" w:hAnsi="仿宋" w:eastAsia="仿宋"/>
          <w:color w:val="000000" w:themeColor="text1"/>
          <w:szCs w:val="20"/>
          <w14:textFill>
            <w14:solidFill>
              <w14:schemeClr w14:val="tx1"/>
            </w14:solidFill>
          </w14:textFill>
        </w:rPr>
        <w:t>格利</w:t>
      </w:r>
      <w:r>
        <w:rPr>
          <w:rFonts w:ascii="仿宋" w:hAnsi="仿宋" w:eastAsia="仿宋"/>
          <w:color w:val="000000" w:themeColor="text1"/>
          <w:szCs w:val="20"/>
          <w14:textFill>
            <w14:solidFill>
              <w14:schemeClr w14:val="tx1"/>
            </w14:solidFill>
          </w14:textFill>
        </w:rPr>
        <w:t>有权从未结算款项中直接扣除相关金额、限制“商家合同管理系统”权限，直至解除本协议。</w:t>
      </w:r>
    </w:p>
    <w:p>
      <w:pPr>
        <w:pStyle w:val="5"/>
        <w:shd w:val="clear" w:color="auto" w:fill="FFFFFF"/>
        <w:spacing w:before="0" w:beforeAutospacing="0" w:after="0" w:afterAutospacing="0" w:line="460" w:lineRule="exact"/>
        <w:ind w:firstLine="480" w:firstLineChars="200"/>
        <w:jc w:val="both"/>
        <w:rPr>
          <w:rFonts w:ascii="仿宋" w:hAnsi="仿宋" w:eastAsia="仿宋"/>
          <w:color w:val="000000" w:themeColor="text1"/>
          <w:szCs w:val="18"/>
          <w14:textFill>
            <w14:solidFill>
              <w14:schemeClr w14:val="tx1"/>
            </w14:solidFill>
          </w14:textFill>
        </w:rPr>
      </w:pPr>
      <w:r>
        <w:rPr>
          <w:rFonts w:ascii="仿宋" w:hAnsi="仿宋" w:eastAsia="仿宋"/>
          <w:color w:val="000000" w:themeColor="text1"/>
          <w:szCs w:val="20"/>
          <w14:textFill>
            <w14:solidFill>
              <w14:schemeClr w14:val="tx1"/>
            </w14:solidFill>
          </w14:textFill>
        </w:rPr>
        <w:t>8.1.2.3保证金的管理和使用</w:t>
      </w:r>
    </w:p>
    <w:p>
      <w:pPr>
        <w:pStyle w:val="5"/>
        <w:shd w:val="clear" w:color="auto" w:fill="FFFFFF"/>
        <w:spacing w:before="0" w:beforeAutospacing="0" w:after="0" w:afterAutospacing="0" w:line="460" w:lineRule="exact"/>
        <w:ind w:firstLine="480" w:firstLineChars="200"/>
        <w:jc w:val="both"/>
        <w:rPr>
          <w:rFonts w:ascii="仿宋" w:hAnsi="仿宋" w:eastAsia="仿宋"/>
          <w:color w:val="000000" w:themeColor="text1"/>
          <w:szCs w:val="18"/>
          <w14:textFill>
            <w14:solidFill>
              <w14:schemeClr w14:val="tx1"/>
            </w14:solidFill>
          </w14:textFill>
        </w:rPr>
      </w:pPr>
      <w:r>
        <w:rPr>
          <w:rFonts w:ascii="仿宋" w:hAnsi="仿宋" w:eastAsia="仿宋"/>
          <w:color w:val="000000" w:themeColor="text1"/>
          <w:szCs w:val="20"/>
          <w14:textFill>
            <w14:solidFill>
              <w14:schemeClr w14:val="tx1"/>
            </w14:solidFill>
          </w14:textFill>
        </w:rPr>
        <w:t>8.1.2.3.1在下述情形下，</w:t>
      </w:r>
      <w:r>
        <w:rPr>
          <w:rFonts w:hint="eastAsia" w:ascii="仿宋" w:hAnsi="仿宋" w:eastAsia="仿宋"/>
          <w:color w:val="000000" w:themeColor="text1"/>
          <w:szCs w:val="20"/>
          <w14:textFill>
            <w14:solidFill>
              <w14:schemeClr w14:val="tx1"/>
            </w14:solidFill>
          </w14:textFill>
        </w:rPr>
        <w:t>格利</w:t>
      </w:r>
      <w:r>
        <w:rPr>
          <w:rFonts w:ascii="仿宋" w:hAnsi="仿宋" w:eastAsia="仿宋"/>
          <w:color w:val="000000" w:themeColor="text1"/>
          <w:szCs w:val="20"/>
          <w14:textFill>
            <w14:solidFill>
              <w14:schemeClr w14:val="tx1"/>
            </w14:solidFill>
          </w14:textFill>
        </w:rPr>
        <w:t>有权根据具体情况直接扣除部分或全部保证金：</w:t>
      </w:r>
    </w:p>
    <w:p>
      <w:pPr>
        <w:pStyle w:val="5"/>
        <w:shd w:val="clear" w:color="auto" w:fill="FFFFFF"/>
        <w:spacing w:before="0" w:beforeAutospacing="0" w:after="0" w:afterAutospacing="0" w:line="460" w:lineRule="exact"/>
        <w:ind w:firstLine="480" w:firstLineChars="200"/>
        <w:jc w:val="both"/>
        <w:rPr>
          <w:rFonts w:ascii="仿宋" w:hAnsi="仿宋" w:eastAsia="仿宋"/>
          <w:color w:val="000000" w:themeColor="text1"/>
          <w:szCs w:val="18"/>
          <w14:textFill>
            <w14:solidFill>
              <w14:schemeClr w14:val="tx1"/>
            </w14:solidFill>
          </w14:textFill>
        </w:rPr>
      </w:pPr>
      <w:r>
        <w:rPr>
          <w:rFonts w:ascii="仿宋" w:hAnsi="仿宋" w:eastAsia="仿宋"/>
          <w:color w:val="000000" w:themeColor="text1"/>
          <w:szCs w:val="20"/>
          <w14:textFill>
            <w14:solidFill>
              <w14:schemeClr w14:val="tx1"/>
            </w14:solidFill>
          </w14:textFill>
        </w:rPr>
        <w:t>1)商家违反本协议项下的任何保证、承诺或义务的；</w:t>
      </w:r>
    </w:p>
    <w:p>
      <w:pPr>
        <w:pStyle w:val="5"/>
        <w:shd w:val="clear" w:color="auto" w:fill="FFFFFF"/>
        <w:spacing w:before="0" w:beforeAutospacing="0" w:after="0" w:afterAutospacing="0" w:line="460" w:lineRule="exact"/>
        <w:ind w:firstLine="480" w:firstLineChars="200"/>
        <w:jc w:val="both"/>
        <w:rPr>
          <w:rFonts w:ascii="仿宋" w:hAnsi="仿宋" w:eastAsia="仿宋"/>
          <w:color w:val="000000" w:themeColor="text1"/>
          <w:szCs w:val="18"/>
          <w14:textFill>
            <w14:solidFill>
              <w14:schemeClr w14:val="tx1"/>
            </w14:solidFill>
          </w14:textFill>
        </w:rPr>
      </w:pPr>
      <w:r>
        <w:rPr>
          <w:rFonts w:ascii="仿宋" w:hAnsi="仿宋" w:eastAsia="仿宋"/>
          <w:color w:val="000000" w:themeColor="text1"/>
          <w:szCs w:val="20"/>
          <w14:textFill>
            <w14:solidFill>
              <w14:schemeClr w14:val="tx1"/>
            </w14:solidFill>
          </w14:textFill>
        </w:rPr>
        <w:t>2)商家的行为违反国家法律法规与其它规性文件等规定的；</w:t>
      </w:r>
    </w:p>
    <w:p>
      <w:pPr>
        <w:pStyle w:val="5"/>
        <w:shd w:val="clear" w:color="auto" w:fill="FFFFFF"/>
        <w:spacing w:before="0" w:beforeAutospacing="0" w:after="0" w:afterAutospacing="0" w:line="460" w:lineRule="exact"/>
        <w:ind w:firstLine="480" w:firstLineChars="200"/>
        <w:jc w:val="both"/>
        <w:rPr>
          <w:rFonts w:ascii="仿宋" w:hAnsi="仿宋" w:eastAsia="仿宋"/>
          <w:color w:val="000000" w:themeColor="text1"/>
          <w:szCs w:val="18"/>
          <w14:textFill>
            <w14:solidFill>
              <w14:schemeClr w14:val="tx1"/>
            </w14:solidFill>
          </w14:textFill>
        </w:rPr>
      </w:pPr>
      <w:r>
        <w:rPr>
          <w:rFonts w:ascii="仿宋" w:hAnsi="仿宋" w:eastAsia="仿宋"/>
          <w:color w:val="000000" w:themeColor="text1"/>
          <w:szCs w:val="20"/>
          <w14:textFill>
            <w14:solidFill>
              <w14:schemeClr w14:val="tx1"/>
            </w14:solidFill>
          </w14:textFill>
        </w:rPr>
        <w:t>3)商家在</w:t>
      </w:r>
      <w:r>
        <w:rPr>
          <w:rFonts w:hint="eastAsia" w:ascii="仿宋" w:hAnsi="仿宋" w:eastAsia="仿宋"/>
          <w:b/>
          <w:bCs/>
          <w:color w:val="000000" w:themeColor="text1"/>
          <w:szCs w:val="20"/>
          <w14:textFill>
            <w14:solidFill>
              <w14:schemeClr w14:val="tx1"/>
            </w14:solidFill>
          </w14:textFill>
        </w:rPr>
        <w:t>“</w:t>
      </w:r>
      <w:r>
        <w:rPr>
          <w:rFonts w:hint="eastAsia" w:ascii="仿宋" w:hAnsi="仿宋" w:eastAsia="仿宋"/>
          <w:b/>
          <w:bCs/>
          <w:color w:val="000000" w:themeColor="text1"/>
          <w:szCs w:val="20"/>
          <w:lang w:eastAsia="zh-CN"/>
          <w14:textFill>
            <w14:solidFill>
              <w14:schemeClr w14:val="tx1"/>
            </w14:solidFill>
          </w14:textFill>
        </w:rPr>
        <w:t>格利数字平台</w:t>
      </w:r>
      <w:r>
        <w:rPr>
          <w:rFonts w:hint="eastAsia" w:ascii="仿宋" w:hAnsi="仿宋" w:eastAsia="仿宋"/>
          <w:b/>
          <w:bCs/>
          <w:color w:val="000000" w:themeColor="text1"/>
          <w:szCs w:val="20"/>
          <w14:textFill>
            <w14:solidFill>
              <w14:schemeClr w14:val="tx1"/>
            </w14:solidFill>
          </w14:textFill>
        </w:rPr>
        <w:t>”</w:t>
      </w:r>
      <w:r>
        <w:rPr>
          <w:rFonts w:ascii="仿宋" w:hAnsi="仿宋" w:eastAsia="仿宋"/>
          <w:color w:val="000000" w:themeColor="text1"/>
          <w:szCs w:val="20"/>
          <w14:textFill>
            <w14:solidFill>
              <w14:schemeClr w14:val="tx1"/>
            </w14:solidFill>
          </w14:textFill>
        </w:rPr>
        <w:t>发布商品、达成交易、履行交易相关活动中，违反法律法规、政策、</w:t>
      </w:r>
      <w:r>
        <w:rPr>
          <w:rFonts w:hint="eastAsia" w:ascii="仿宋" w:hAnsi="仿宋" w:eastAsia="仿宋"/>
          <w:color w:val="000000" w:themeColor="text1"/>
          <w:szCs w:val="20"/>
          <w14:textFill>
            <w14:solidFill>
              <w14:schemeClr w14:val="tx1"/>
            </w14:solidFill>
          </w14:textFill>
        </w:rPr>
        <w:t>“格利</w:t>
      </w:r>
      <w:r>
        <w:rPr>
          <w:rFonts w:ascii="仿宋" w:hAnsi="仿宋" w:eastAsia="仿宋"/>
          <w:color w:val="000000" w:themeColor="text1"/>
          <w:szCs w:val="20"/>
          <w14:textFill>
            <w14:solidFill>
              <w14:schemeClr w14:val="tx1"/>
            </w14:solidFill>
          </w14:textFill>
        </w:rPr>
        <w:t>平台规则</w:t>
      </w:r>
      <w:r>
        <w:rPr>
          <w:rFonts w:hint="eastAsia" w:ascii="仿宋" w:hAnsi="仿宋" w:eastAsia="仿宋"/>
          <w:color w:val="000000" w:themeColor="text1"/>
          <w:szCs w:val="20"/>
          <w14:textFill>
            <w14:solidFill>
              <w14:schemeClr w14:val="tx1"/>
            </w14:solidFill>
          </w14:textFill>
        </w:rPr>
        <w:t>”</w:t>
      </w:r>
      <w:r>
        <w:rPr>
          <w:rFonts w:ascii="仿宋" w:hAnsi="仿宋" w:eastAsia="仿宋"/>
          <w:color w:val="000000" w:themeColor="text1"/>
          <w:szCs w:val="20"/>
          <w14:textFill>
            <w14:solidFill>
              <w14:schemeClr w14:val="tx1"/>
            </w14:solidFill>
          </w14:textFill>
        </w:rPr>
        <w:t>或违反其对客户的承诺，或被客户投诉、索赔时，</w:t>
      </w:r>
      <w:r>
        <w:rPr>
          <w:rFonts w:hint="eastAsia" w:ascii="仿宋" w:hAnsi="仿宋" w:eastAsia="仿宋"/>
          <w:color w:val="000000" w:themeColor="text1"/>
          <w:szCs w:val="20"/>
          <w14:textFill>
            <w14:solidFill>
              <w14:schemeClr w14:val="tx1"/>
            </w14:solidFill>
          </w14:textFill>
        </w:rPr>
        <w:t>格利</w:t>
      </w:r>
      <w:r>
        <w:rPr>
          <w:rFonts w:ascii="仿宋" w:hAnsi="仿宋" w:eastAsia="仿宋"/>
          <w:color w:val="000000" w:themeColor="text1"/>
          <w:szCs w:val="20"/>
          <w14:textFill>
            <w14:solidFill>
              <w14:schemeClr w14:val="tx1"/>
            </w14:solidFill>
          </w14:textFill>
        </w:rPr>
        <w:t>判断应对客户进行赔付的；</w:t>
      </w:r>
    </w:p>
    <w:p>
      <w:pPr>
        <w:pStyle w:val="5"/>
        <w:shd w:val="clear" w:color="auto" w:fill="FFFFFF"/>
        <w:spacing w:before="0" w:beforeAutospacing="0" w:after="0" w:afterAutospacing="0" w:line="460" w:lineRule="exact"/>
        <w:ind w:firstLine="480" w:firstLineChars="200"/>
        <w:jc w:val="both"/>
        <w:rPr>
          <w:rFonts w:ascii="仿宋" w:hAnsi="仿宋" w:eastAsia="仿宋"/>
          <w:color w:val="000000" w:themeColor="text1"/>
          <w:szCs w:val="18"/>
          <w14:textFill>
            <w14:solidFill>
              <w14:schemeClr w14:val="tx1"/>
            </w14:solidFill>
          </w14:textFill>
        </w:rPr>
      </w:pPr>
      <w:r>
        <w:rPr>
          <w:rFonts w:ascii="仿宋" w:hAnsi="仿宋" w:eastAsia="仿宋"/>
          <w:color w:val="000000" w:themeColor="text1"/>
          <w:szCs w:val="20"/>
          <w14:textFill>
            <w14:solidFill>
              <w14:schemeClr w14:val="tx1"/>
            </w14:solidFill>
          </w14:textFill>
        </w:rPr>
        <w:t>4)商家违反其与</w:t>
      </w:r>
      <w:r>
        <w:rPr>
          <w:rFonts w:hint="eastAsia" w:ascii="仿宋" w:hAnsi="仿宋" w:eastAsia="仿宋"/>
          <w:color w:val="000000" w:themeColor="text1"/>
          <w:szCs w:val="20"/>
          <w14:textFill>
            <w14:solidFill>
              <w14:schemeClr w14:val="tx1"/>
            </w14:solidFill>
          </w14:textFill>
        </w:rPr>
        <w:t>格利</w:t>
      </w:r>
      <w:r>
        <w:rPr>
          <w:rFonts w:ascii="仿宋" w:hAnsi="仿宋" w:eastAsia="仿宋"/>
          <w:color w:val="000000" w:themeColor="text1"/>
          <w:szCs w:val="20"/>
          <w14:textFill>
            <w14:solidFill>
              <w14:schemeClr w14:val="tx1"/>
            </w14:solidFill>
          </w14:textFill>
        </w:rPr>
        <w:t>或</w:t>
      </w:r>
      <w:r>
        <w:rPr>
          <w:rFonts w:hint="eastAsia" w:ascii="仿宋" w:hAnsi="仿宋" w:eastAsia="仿宋"/>
          <w:color w:val="000000" w:themeColor="text1"/>
          <w:szCs w:val="20"/>
          <w14:textFill>
            <w14:solidFill>
              <w14:schemeClr w14:val="tx1"/>
            </w14:solidFill>
          </w14:textFill>
        </w:rPr>
        <w:t>格利</w:t>
      </w:r>
      <w:r>
        <w:rPr>
          <w:rFonts w:ascii="仿宋" w:hAnsi="仿宋" w:eastAsia="仿宋"/>
          <w:color w:val="000000" w:themeColor="text1"/>
          <w:szCs w:val="20"/>
          <w14:textFill>
            <w14:solidFill>
              <w14:schemeClr w14:val="tx1"/>
            </w14:solidFill>
          </w14:textFill>
        </w:rPr>
        <w:t>关联公司/机构的其他协议或</w:t>
      </w:r>
      <w:r>
        <w:rPr>
          <w:rFonts w:hint="eastAsia" w:ascii="仿宋" w:hAnsi="仿宋" w:eastAsia="仿宋"/>
          <w:color w:val="000000" w:themeColor="text1"/>
          <w:szCs w:val="20"/>
          <w14:textFill>
            <w14:solidFill>
              <w14:schemeClr w14:val="tx1"/>
            </w14:solidFill>
          </w14:textFill>
        </w:rPr>
        <w:t>“格利</w:t>
      </w:r>
      <w:r>
        <w:rPr>
          <w:rFonts w:ascii="仿宋" w:hAnsi="仿宋" w:eastAsia="仿宋"/>
          <w:color w:val="000000" w:themeColor="text1"/>
          <w:szCs w:val="20"/>
          <w14:textFill>
            <w14:solidFill>
              <w14:schemeClr w14:val="tx1"/>
            </w14:solidFill>
          </w14:textFill>
        </w:rPr>
        <w:t>平台规则</w:t>
      </w:r>
      <w:r>
        <w:rPr>
          <w:rFonts w:hint="eastAsia" w:ascii="仿宋" w:hAnsi="仿宋" w:eastAsia="仿宋"/>
          <w:color w:val="000000" w:themeColor="text1"/>
          <w:szCs w:val="20"/>
          <w14:textFill>
            <w14:solidFill>
              <w14:schemeClr w14:val="tx1"/>
            </w14:solidFill>
          </w14:textFill>
        </w:rPr>
        <w:t>”</w:t>
      </w:r>
      <w:r>
        <w:rPr>
          <w:rFonts w:ascii="仿宋" w:hAnsi="仿宋" w:eastAsia="仿宋"/>
          <w:color w:val="000000" w:themeColor="text1"/>
          <w:szCs w:val="20"/>
          <w14:textFill>
            <w14:solidFill>
              <w14:schemeClr w14:val="tx1"/>
            </w14:solidFill>
          </w14:textFill>
        </w:rPr>
        <w:t>，给</w:t>
      </w:r>
      <w:r>
        <w:rPr>
          <w:rFonts w:hint="eastAsia" w:ascii="仿宋" w:hAnsi="仿宋" w:eastAsia="仿宋"/>
          <w:color w:val="000000" w:themeColor="text1"/>
          <w:szCs w:val="20"/>
          <w14:textFill>
            <w14:solidFill>
              <w14:schemeClr w14:val="tx1"/>
            </w14:solidFill>
          </w14:textFill>
        </w:rPr>
        <w:t>格利</w:t>
      </w:r>
      <w:r>
        <w:rPr>
          <w:rFonts w:ascii="仿宋" w:hAnsi="仿宋" w:eastAsia="仿宋"/>
          <w:color w:val="000000" w:themeColor="text1"/>
          <w:szCs w:val="20"/>
          <w14:textFill>
            <w14:solidFill>
              <w14:schemeClr w14:val="tx1"/>
            </w14:solidFill>
          </w14:textFill>
        </w:rPr>
        <w:t>或其关联公司/机构造成任何损失（包括但不限于诉讼赔偿、诉讼费用、律师费用等）的；</w:t>
      </w:r>
    </w:p>
    <w:p>
      <w:pPr>
        <w:pStyle w:val="5"/>
        <w:shd w:val="clear" w:color="auto" w:fill="FFFFFF"/>
        <w:spacing w:before="0" w:beforeAutospacing="0" w:after="0" w:afterAutospacing="0" w:line="460" w:lineRule="exact"/>
        <w:ind w:firstLine="480" w:firstLineChars="200"/>
        <w:jc w:val="both"/>
        <w:rPr>
          <w:rFonts w:ascii="仿宋" w:hAnsi="仿宋" w:eastAsia="仿宋"/>
          <w:color w:val="000000" w:themeColor="text1"/>
          <w:szCs w:val="18"/>
          <w14:textFill>
            <w14:solidFill>
              <w14:schemeClr w14:val="tx1"/>
            </w14:solidFill>
          </w14:textFill>
        </w:rPr>
      </w:pPr>
      <w:r>
        <w:rPr>
          <w:rFonts w:ascii="仿宋" w:hAnsi="仿宋" w:eastAsia="仿宋"/>
          <w:color w:val="000000" w:themeColor="text1"/>
          <w:szCs w:val="20"/>
          <w14:textFill>
            <w14:solidFill>
              <w14:schemeClr w14:val="tx1"/>
            </w14:solidFill>
          </w14:textFill>
        </w:rPr>
        <w:t>5)本协议中约定的其它可扣除保证金的情形出现的。</w:t>
      </w:r>
    </w:p>
    <w:p>
      <w:pPr>
        <w:pStyle w:val="5"/>
        <w:shd w:val="clear" w:color="auto" w:fill="FFFFFF"/>
        <w:spacing w:before="0" w:beforeAutospacing="0" w:after="0" w:afterAutospacing="0" w:line="460" w:lineRule="exact"/>
        <w:ind w:firstLine="480" w:firstLineChars="200"/>
        <w:jc w:val="both"/>
        <w:rPr>
          <w:rFonts w:ascii="仿宋" w:hAnsi="仿宋" w:eastAsia="仿宋"/>
          <w:color w:val="000000" w:themeColor="text1"/>
          <w:szCs w:val="18"/>
          <w14:textFill>
            <w14:solidFill>
              <w14:schemeClr w14:val="tx1"/>
            </w14:solidFill>
          </w14:textFill>
        </w:rPr>
      </w:pPr>
      <w:r>
        <w:rPr>
          <w:rFonts w:ascii="仿宋" w:hAnsi="仿宋" w:eastAsia="仿宋"/>
          <w:color w:val="000000" w:themeColor="text1"/>
          <w:szCs w:val="20"/>
          <w14:textFill>
            <w14:solidFill>
              <w14:schemeClr w14:val="tx1"/>
            </w14:solidFill>
          </w14:textFill>
        </w:rPr>
        <w:t>8.1.2.3.2</w:t>
      </w:r>
      <w:r>
        <w:rPr>
          <w:rFonts w:hint="eastAsia" w:ascii="仿宋" w:hAnsi="仿宋" w:eastAsia="仿宋"/>
          <w:color w:val="000000" w:themeColor="text1"/>
          <w:szCs w:val="20"/>
          <w14:textFill>
            <w14:solidFill>
              <w14:schemeClr w14:val="tx1"/>
            </w14:solidFill>
          </w14:textFill>
        </w:rPr>
        <w:t>格利</w:t>
      </w:r>
      <w:r>
        <w:rPr>
          <w:rFonts w:ascii="仿宋" w:hAnsi="仿宋" w:eastAsia="仿宋"/>
          <w:color w:val="000000" w:themeColor="text1"/>
          <w:szCs w:val="20"/>
          <w14:textFill>
            <w14:solidFill>
              <w14:schemeClr w14:val="tx1"/>
            </w14:solidFill>
          </w14:textFill>
        </w:rPr>
        <w:t>如使用保证金进行任何抵扣或赔付，将以书面方式通知商家，并在书面通知中，说明抵扣和/或赔付原因与抵扣和/或赔付的金额。</w:t>
      </w:r>
    </w:p>
    <w:p>
      <w:pPr>
        <w:pStyle w:val="5"/>
        <w:shd w:val="clear" w:color="auto" w:fill="FFFFFF"/>
        <w:spacing w:before="0" w:beforeAutospacing="0" w:after="0" w:afterAutospacing="0" w:line="460" w:lineRule="exact"/>
        <w:ind w:firstLine="480" w:firstLineChars="200"/>
        <w:jc w:val="both"/>
        <w:rPr>
          <w:rFonts w:ascii="仿宋" w:hAnsi="仿宋" w:eastAsia="仿宋"/>
          <w:color w:val="000000" w:themeColor="text1"/>
          <w:szCs w:val="18"/>
          <w14:textFill>
            <w14:solidFill>
              <w14:schemeClr w14:val="tx1"/>
            </w14:solidFill>
          </w14:textFill>
        </w:rPr>
      </w:pPr>
      <w:r>
        <w:rPr>
          <w:rFonts w:ascii="仿宋" w:hAnsi="仿宋" w:eastAsia="仿宋"/>
          <w:color w:val="000000" w:themeColor="text1"/>
          <w:szCs w:val="20"/>
          <w14:textFill>
            <w14:solidFill>
              <w14:schemeClr w14:val="tx1"/>
            </w14:solidFill>
          </w14:textFill>
        </w:rPr>
        <w:t>8.1.2.3.3若商家保证金不足时，</w:t>
      </w:r>
      <w:r>
        <w:rPr>
          <w:rFonts w:hint="eastAsia" w:ascii="仿宋" w:hAnsi="仿宋" w:eastAsia="仿宋"/>
          <w:color w:val="000000" w:themeColor="text1"/>
          <w:szCs w:val="20"/>
          <w14:textFill>
            <w14:solidFill>
              <w14:schemeClr w14:val="tx1"/>
            </w14:solidFill>
          </w14:textFill>
        </w:rPr>
        <w:t>格利</w:t>
      </w:r>
      <w:r>
        <w:rPr>
          <w:rFonts w:ascii="仿宋" w:hAnsi="仿宋" w:eastAsia="仿宋"/>
          <w:color w:val="000000" w:themeColor="text1"/>
          <w:szCs w:val="20"/>
          <w14:textFill>
            <w14:solidFill>
              <w14:schemeClr w14:val="tx1"/>
            </w14:solidFill>
          </w14:textFill>
        </w:rPr>
        <w:t>没有使用自有资金替商家支付赔偿金、补偿金、抚恤金或其他任何款项的义务，但若</w:t>
      </w:r>
      <w:r>
        <w:rPr>
          <w:rFonts w:hint="eastAsia" w:ascii="仿宋" w:hAnsi="仿宋" w:eastAsia="仿宋"/>
          <w:color w:val="000000" w:themeColor="text1"/>
          <w:szCs w:val="20"/>
          <w14:textFill>
            <w14:solidFill>
              <w14:schemeClr w14:val="tx1"/>
            </w14:solidFill>
          </w14:textFill>
        </w:rPr>
        <w:t>格利</w:t>
      </w:r>
      <w:r>
        <w:rPr>
          <w:rFonts w:ascii="仿宋" w:hAnsi="仿宋" w:eastAsia="仿宋"/>
          <w:color w:val="000000" w:themeColor="text1"/>
          <w:szCs w:val="20"/>
          <w14:textFill>
            <w14:solidFill>
              <w14:schemeClr w14:val="tx1"/>
            </w14:solidFill>
          </w14:textFill>
        </w:rPr>
        <w:t>进行了该等支付，则</w:t>
      </w:r>
      <w:r>
        <w:rPr>
          <w:rFonts w:hint="eastAsia" w:ascii="仿宋" w:hAnsi="仿宋" w:eastAsia="仿宋"/>
          <w:color w:val="000000" w:themeColor="text1"/>
          <w:szCs w:val="20"/>
          <w14:textFill>
            <w14:solidFill>
              <w14:schemeClr w14:val="tx1"/>
            </w14:solidFill>
          </w14:textFill>
        </w:rPr>
        <w:t>格利</w:t>
      </w:r>
      <w:r>
        <w:rPr>
          <w:rFonts w:ascii="仿宋" w:hAnsi="仿宋" w:eastAsia="仿宋"/>
          <w:color w:val="000000" w:themeColor="text1"/>
          <w:szCs w:val="20"/>
          <w14:textFill>
            <w14:solidFill>
              <w14:schemeClr w14:val="tx1"/>
            </w14:solidFill>
          </w14:textFill>
        </w:rPr>
        <w:t>有权要求商家于五日</w:t>
      </w:r>
      <w:r>
        <w:rPr>
          <w:rFonts w:hint="eastAsia" w:ascii="仿宋" w:hAnsi="仿宋" w:eastAsia="仿宋"/>
          <w:color w:val="000000" w:themeColor="text1"/>
          <w:szCs w:val="20"/>
          <w14:textFill>
            <w14:solidFill>
              <w14:schemeClr w14:val="tx1"/>
            </w14:solidFill>
          </w14:textFill>
        </w:rPr>
        <w:t>内</w:t>
      </w:r>
      <w:r>
        <w:rPr>
          <w:rFonts w:ascii="仿宋" w:hAnsi="仿宋" w:eastAsia="仿宋"/>
          <w:color w:val="000000" w:themeColor="text1"/>
          <w:szCs w:val="20"/>
          <w14:textFill>
            <w14:solidFill>
              <w14:schemeClr w14:val="tx1"/>
            </w14:solidFill>
          </w14:textFill>
        </w:rPr>
        <w:t>足额赔偿。</w:t>
      </w:r>
    </w:p>
    <w:p>
      <w:pPr>
        <w:pStyle w:val="5"/>
        <w:shd w:val="clear" w:color="auto" w:fill="FFFFFF"/>
        <w:spacing w:before="0" w:beforeAutospacing="0" w:after="0" w:afterAutospacing="0" w:line="460" w:lineRule="exact"/>
        <w:ind w:firstLine="480" w:firstLineChars="200"/>
        <w:jc w:val="both"/>
        <w:rPr>
          <w:rFonts w:ascii="仿宋" w:hAnsi="仿宋" w:eastAsia="仿宋"/>
          <w:color w:val="000000" w:themeColor="text1"/>
          <w:szCs w:val="18"/>
          <w14:textFill>
            <w14:solidFill>
              <w14:schemeClr w14:val="tx1"/>
            </w14:solidFill>
          </w14:textFill>
        </w:rPr>
      </w:pPr>
      <w:r>
        <w:rPr>
          <w:rFonts w:ascii="仿宋" w:hAnsi="仿宋" w:eastAsia="仿宋"/>
          <w:color w:val="000000" w:themeColor="text1"/>
          <w:szCs w:val="20"/>
          <w14:textFill>
            <w14:solidFill>
              <w14:schemeClr w14:val="tx1"/>
            </w14:solidFill>
          </w14:textFill>
        </w:rPr>
        <w:t>8.1.2.4保证金的退还</w:t>
      </w:r>
    </w:p>
    <w:p>
      <w:pPr>
        <w:pStyle w:val="5"/>
        <w:shd w:val="clear" w:color="auto" w:fill="FFFFFF"/>
        <w:spacing w:before="0" w:beforeAutospacing="0" w:after="0" w:afterAutospacing="0" w:line="460" w:lineRule="exact"/>
        <w:ind w:firstLine="480" w:firstLineChars="200"/>
        <w:jc w:val="both"/>
        <w:rPr>
          <w:rFonts w:ascii="仿宋" w:hAnsi="仿宋" w:eastAsia="仿宋"/>
          <w:color w:val="000000" w:themeColor="text1"/>
          <w:szCs w:val="20"/>
          <w14:textFill>
            <w14:solidFill>
              <w14:schemeClr w14:val="tx1"/>
            </w14:solidFill>
          </w14:textFill>
        </w:rPr>
      </w:pPr>
      <w:r>
        <w:rPr>
          <w:rFonts w:hint="eastAsia" w:ascii="仿宋" w:hAnsi="仿宋" w:eastAsia="仿宋"/>
          <w:color w:val="000000" w:themeColor="text1"/>
          <w:szCs w:val="20"/>
          <w14:textFill>
            <w14:solidFill>
              <w14:schemeClr w14:val="tx1"/>
            </w14:solidFill>
          </w14:textFill>
        </w:rPr>
        <w:t>服务协议终止且服务协议所约定的特定店铺所有订单终止、所有争议与索赔已处理完毕、已完成交易的商品质保期届满后，商家可向格利提出退还保证金的书面申请，格利审核通过后三个月，扣除依据协议应扣除的各项费用后，将保证金余额退还商家，如商家支付的保证金，不足以抵扣应由商家支付违约金、赔偿金等款项的，格利将不予退还商家保证金，并保留向商家追偿的权利。</w:t>
      </w:r>
    </w:p>
    <w:p>
      <w:pPr>
        <w:pStyle w:val="5"/>
        <w:shd w:val="clear" w:color="auto" w:fill="FFFFFF"/>
        <w:spacing w:before="0" w:beforeAutospacing="0" w:after="0" w:afterAutospacing="0" w:line="460" w:lineRule="exact"/>
        <w:ind w:firstLine="480" w:firstLineChars="200"/>
        <w:jc w:val="both"/>
        <w:rPr>
          <w:rFonts w:ascii="仿宋" w:hAnsi="仿宋" w:eastAsia="仿宋"/>
          <w:color w:val="000000" w:themeColor="text1"/>
          <w:szCs w:val="18"/>
          <w14:textFill>
            <w14:solidFill>
              <w14:schemeClr w14:val="tx1"/>
            </w14:solidFill>
          </w14:textFill>
        </w:rPr>
      </w:pPr>
      <w:r>
        <w:rPr>
          <w:rFonts w:hint="eastAsia" w:ascii="仿宋" w:hAnsi="仿宋" w:eastAsia="仿宋"/>
          <w:color w:val="000000" w:themeColor="text1"/>
          <w:szCs w:val="18"/>
          <w14:textFill>
            <w14:solidFill>
              <w14:schemeClr w14:val="tx1"/>
            </w14:solidFill>
          </w14:textFill>
        </w:rPr>
        <w:t>8.1.2.5 若格利同意商家在入驻申请中无需支付保证金，则本协议中有关保证金的条款自动不予适用。</w:t>
      </w:r>
    </w:p>
    <w:p>
      <w:pPr>
        <w:pStyle w:val="5"/>
        <w:shd w:val="clear" w:color="auto" w:fill="FFFFFF"/>
        <w:spacing w:before="0" w:beforeAutospacing="0" w:after="0" w:afterAutospacing="0" w:line="460" w:lineRule="exact"/>
        <w:ind w:firstLine="480" w:firstLineChars="200"/>
        <w:jc w:val="both"/>
        <w:rPr>
          <w:rFonts w:ascii="仿宋" w:hAnsi="仿宋" w:eastAsia="仿宋"/>
          <w:color w:val="FF0000"/>
          <w:szCs w:val="18"/>
        </w:rPr>
      </w:pPr>
      <w:r>
        <w:rPr>
          <w:rFonts w:ascii="仿宋" w:hAnsi="仿宋" w:eastAsia="仿宋"/>
          <w:color w:val="000000" w:themeColor="text1"/>
          <w:szCs w:val="20"/>
          <w14:textFill>
            <w14:solidFill>
              <w14:schemeClr w14:val="tx1"/>
            </w14:solidFill>
          </w14:textFill>
        </w:rPr>
        <w:t>8.1.3增值服务费</w:t>
      </w:r>
    </w:p>
    <w:p>
      <w:pPr>
        <w:pStyle w:val="5"/>
        <w:shd w:val="clear" w:color="auto" w:fill="FFFFFF"/>
        <w:spacing w:before="0" w:beforeAutospacing="0" w:after="0" w:afterAutospacing="0" w:line="460" w:lineRule="exact"/>
        <w:ind w:firstLine="480" w:firstLineChars="200"/>
        <w:jc w:val="both"/>
        <w:rPr>
          <w:rFonts w:ascii="仿宋" w:hAnsi="仿宋" w:eastAsia="仿宋"/>
          <w:color w:val="FF0000"/>
          <w:szCs w:val="18"/>
        </w:rPr>
      </w:pPr>
      <w:r>
        <w:rPr>
          <w:rFonts w:ascii="仿宋" w:hAnsi="仿宋" w:eastAsia="仿宋"/>
          <w:color w:val="000000" w:themeColor="text1"/>
          <w:szCs w:val="20"/>
          <w14:textFill>
            <w14:solidFill>
              <w14:schemeClr w14:val="tx1"/>
            </w14:solidFill>
          </w14:textFill>
        </w:rPr>
        <w:t>商家使用</w:t>
      </w:r>
      <w:r>
        <w:rPr>
          <w:rFonts w:hint="eastAsia" w:ascii="仿宋" w:hAnsi="仿宋" w:eastAsia="仿宋"/>
          <w:color w:val="000000" w:themeColor="text1"/>
          <w:szCs w:val="20"/>
          <w14:textFill>
            <w14:solidFill>
              <w14:schemeClr w14:val="tx1"/>
            </w14:solidFill>
          </w14:textFill>
        </w:rPr>
        <w:t>格利</w:t>
      </w:r>
      <w:r>
        <w:rPr>
          <w:rFonts w:ascii="仿宋" w:hAnsi="仿宋" w:eastAsia="仿宋"/>
          <w:color w:val="000000" w:themeColor="text1"/>
          <w:szCs w:val="20"/>
          <w14:textFill>
            <w14:solidFill>
              <w14:schemeClr w14:val="tx1"/>
            </w14:solidFill>
          </w14:textFill>
        </w:rPr>
        <w:t>或</w:t>
      </w:r>
      <w:r>
        <w:rPr>
          <w:rFonts w:hint="eastAsia" w:ascii="仿宋" w:hAnsi="仿宋" w:eastAsia="仿宋"/>
          <w:color w:val="000000" w:themeColor="text1"/>
          <w:szCs w:val="20"/>
          <w14:textFill>
            <w14:solidFill>
              <w14:schemeClr w14:val="tx1"/>
            </w14:solidFill>
          </w14:textFill>
        </w:rPr>
        <w:t>格利</w:t>
      </w:r>
      <w:r>
        <w:rPr>
          <w:rFonts w:ascii="仿宋" w:hAnsi="仿宋" w:eastAsia="仿宋"/>
          <w:color w:val="000000" w:themeColor="text1"/>
          <w:szCs w:val="20"/>
          <w14:textFill>
            <w14:solidFill>
              <w14:schemeClr w14:val="tx1"/>
            </w14:solidFill>
          </w14:textFill>
        </w:rPr>
        <w:t>指定第三方提供的增值服务时，应按照另行签订的协议履行其义务并支付相关费用。</w:t>
      </w:r>
    </w:p>
    <w:p>
      <w:pPr>
        <w:pStyle w:val="5"/>
        <w:shd w:val="clear" w:color="auto" w:fill="FFFFFF"/>
        <w:spacing w:before="0" w:beforeAutospacing="0" w:after="0" w:afterAutospacing="0" w:line="460" w:lineRule="exact"/>
        <w:ind w:firstLine="480" w:firstLineChars="200"/>
        <w:jc w:val="both"/>
        <w:rPr>
          <w:rFonts w:ascii="仿宋" w:hAnsi="仿宋" w:eastAsia="仿宋"/>
          <w:color w:val="FF0000"/>
          <w:szCs w:val="18"/>
        </w:rPr>
      </w:pPr>
      <w:r>
        <w:rPr>
          <w:rFonts w:ascii="仿宋" w:hAnsi="仿宋" w:eastAsia="仿宋"/>
          <w:color w:val="000000" w:themeColor="text1"/>
          <w:szCs w:val="20"/>
          <w14:textFill>
            <w14:solidFill>
              <w14:schemeClr w14:val="tx1"/>
            </w14:solidFill>
          </w14:textFill>
        </w:rPr>
        <w:t>8.1.4税费</w:t>
      </w:r>
    </w:p>
    <w:p>
      <w:pPr>
        <w:pStyle w:val="5"/>
        <w:shd w:val="clear" w:color="auto" w:fill="FFFFFF"/>
        <w:spacing w:before="0" w:beforeAutospacing="0" w:after="0" w:afterAutospacing="0" w:line="460" w:lineRule="exact"/>
        <w:ind w:firstLine="480" w:firstLineChars="200"/>
        <w:jc w:val="both"/>
        <w:rPr>
          <w:rFonts w:ascii="仿宋" w:hAnsi="仿宋" w:eastAsia="仿宋"/>
          <w:color w:val="FF0000"/>
          <w:szCs w:val="18"/>
        </w:rPr>
      </w:pPr>
      <w:r>
        <w:rPr>
          <w:rFonts w:hint="eastAsia" w:ascii="仿宋" w:hAnsi="仿宋" w:eastAsia="仿宋"/>
          <w:color w:val="000000" w:themeColor="text1"/>
          <w:szCs w:val="20"/>
          <w14:textFill>
            <w14:solidFill>
              <w14:schemeClr w14:val="tx1"/>
            </w14:solidFill>
          </w14:textFill>
        </w:rPr>
        <w:t>商家在经营过程中，应自行承担相关税费，格利无义务为商家代扣代缴。</w:t>
      </w:r>
    </w:p>
    <w:p>
      <w:pPr>
        <w:pStyle w:val="5"/>
        <w:shd w:val="clear" w:color="auto" w:fill="FFFFFF"/>
        <w:spacing w:before="0" w:beforeAutospacing="0" w:after="0" w:afterAutospacing="0" w:line="460" w:lineRule="exact"/>
        <w:ind w:firstLine="480" w:firstLineChars="200"/>
        <w:jc w:val="both"/>
        <w:rPr>
          <w:rFonts w:ascii="仿宋" w:hAnsi="仿宋" w:eastAsia="仿宋"/>
          <w:color w:val="FF0000"/>
          <w:szCs w:val="18"/>
        </w:rPr>
      </w:pPr>
      <w:r>
        <w:rPr>
          <w:rFonts w:ascii="仿宋" w:hAnsi="仿宋" w:eastAsia="仿宋"/>
          <w:color w:val="000000" w:themeColor="text1"/>
          <w:szCs w:val="20"/>
          <w14:textFill>
            <w14:solidFill>
              <w14:schemeClr w14:val="tx1"/>
            </w14:solidFill>
          </w14:textFill>
        </w:rPr>
        <w:t>8.2费用结算：</w:t>
      </w:r>
      <w:r>
        <w:rPr>
          <w:rFonts w:hint="eastAsia" w:ascii="仿宋" w:hAnsi="仿宋" w:eastAsia="仿宋"/>
          <w:color w:val="000000" w:themeColor="text1"/>
          <w:szCs w:val="20"/>
          <w14:textFill>
            <w14:solidFill>
              <w14:schemeClr w14:val="tx1"/>
            </w14:solidFill>
          </w14:textFill>
        </w:rPr>
        <w:t>格利</w:t>
      </w:r>
      <w:r>
        <w:rPr>
          <w:rFonts w:ascii="仿宋" w:hAnsi="仿宋" w:eastAsia="仿宋"/>
          <w:color w:val="000000" w:themeColor="text1"/>
          <w:szCs w:val="20"/>
          <w14:textFill>
            <w14:solidFill>
              <w14:schemeClr w14:val="tx1"/>
            </w14:solidFill>
          </w14:textFill>
        </w:rPr>
        <w:t>与商家按照下述约定对商家基于本协议而设立店铺产生的订单货款进行结算：</w:t>
      </w:r>
    </w:p>
    <w:p>
      <w:pPr>
        <w:pStyle w:val="5"/>
        <w:shd w:val="clear" w:color="auto" w:fill="FFFFFF"/>
        <w:spacing w:before="0" w:beforeAutospacing="0" w:after="0" w:afterAutospacing="0" w:line="460" w:lineRule="exact"/>
        <w:ind w:firstLine="480" w:firstLineChars="200"/>
        <w:jc w:val="both"/>
        <w:rPr>
          <w:rFonts w:ascii="仿宋" w:hAnsi="仿宋" w:eastAsia="仿宋"/>
          <w:color w:val="000000" w:themeColor="text1"/>
          <w:szCs w:val="20"/>
          <w14:textFill>
            <w14:solidFill>
              <w14:schemeClr w14:val="tx1"/>
            </w14:solidFill>
          </w14:textFill>
        </w:rPr>
      </w:pPr>
      <w:r>
        <w:rPr>
          <w:rFonts w:ascii="仿宋" w:hAnsi="仿宋" w:eastAsia="仿宋"/>
          <w:color w:val="000000" w:themeColor="text1"/>
          <w:szCs w:val="20"/>
          <w14:textFill>
            <w14:solidFill>
              <w14:schemeClr w14:val="tx1"/>
            </w14:solidFill>
          </w14:textFill>
        </w:rPr>
        <w:t>8.2.1商家同意：</w:t>
      </w:r>
      <w:r>
        <w:rPr>
          <w:rFonts w:hint="eastAsia" w:ascii="仿宋" w:hAnsi="仿宋" w:eastAsia="仿宋"/>
          <w:color w:val="000000" w:themeColor="text1"/>
          <w:szCs w:val="20"/>
          <w14:textFill>
            <w14:solidFill>
              <w14:schemeClr w14:val="tx1"/>
            </w14:solidFill>
          </w14:textFill>
        </w:rPr>
        <w:t>格利</w:t>
      </w:r>
      <w:r>
        <w:rPr>
          <w:rFonts w:ascii="仿宋" w:hAnsi="仿宋" w:eastAsia="仿宋"/>
          <w:color w:val="000000" w:themeColor="text1"/>
          <w:szCs w:val="20"/>
          <w14:textFill>
            <w14:solidFill>
              <w14:schemeClr w14:val="tx1"/>
            </w14:solidFill>
          </w14:textFill>
        </w:rPr>
        <w:t>将引入第三方支付机构提供</w:t>
      </w:r>
      <w:r>
        <w:rPr>
          <w:rFonts w:hint="eastAsia" w:ascii="仿宋" w:hAnsi="仿宋" w:eastAsia="仿宋"/>
          <w:color w:val="000000" w:themeColor="text1"/>
          <w:szCs w:val="20"/>
          <w14:textFill>
            <w14:solidFill>
              <w14:schemeClr w14:val="tx1"/>
            </w14:solidFill>
          </w14:textFill>
        </w:rPr>
        <w:t>费用结算</w:t>
      </w:r>
      <w:r>
        <w:rPr>
          <w:rFonts w:ascii="仿宋" w:hAnsi="仿宋" w:eastAsia="仿宋"/>
          <w:color w:val="000000" w:themeColor="text1"/>
          <w:szCs w:val="20"/>
          <w14:textFill>
            <w14:solidFill>
              <w14:schemeClr w14:val="tx1"/>
            </w14:solidFill>
          </w14:textFill>
        </w:rPr>
        <w:t>服务，商家应按要求与第三方支付机构签署可能存在的相关协议</w:t>
      </w:r>
      <w:r>
        <w:rPr>
          <w:rFonts w:hint="eastAsia" w:ascii="仿宋" w:hAnsi="仿宋" w:eastAsia="仿宋"/>
          <w:color w:val="000000" w:themeColor="text1"/>
          <w:szCs w:val="20"/>
          <w14:textFill>
            <w14:solidFill>
              <w14:schemeClr w14:val="tx1"/>
            </w14:solidFill>
          </w14:textFill>
        </w:rPr>
        <w:t>,并提供开通结算账户所需的资料</w:t>
      </w:r>
      <w:r>
        <w:rPr>
          <w:rFonts w:ascii="仿宋" w:hAnsi="仿宋" w:eastAsia="仿宋"/>
          <w:color w:val="000000" w:themeColor="text1"/>
          <w:szCs w:val="20"/>
          <w14:textFill>
            <w14:solidFill>
              <w14:schemeClr w14:val="tx1"/>
            </w14:solidFill>
          </w14:textFill>
        </w:rPr>
        <w:t>。</w:t>
      </w:r>
      <w:r>
        <w:rPr>
          <w:rFonts w:hint="eastAsia" w:ascii="仿宋" w:hAnsi="仿宋" w:eastAsia="仿宋"/>
          <w:color w:val="000000" w:themeColor="text1"/>
          <w:szCs w:val="20"/>
          <w14:textFill>
            <w14:solidFill>
              <w14:schemeClr w14:val="tx1"/>
            </w14:solidFill>
          </w14:textFill>
        </w:rPr>
        <w:t>若商家资料信息变更，应提前3天通知格利及第三方支付机构，否则，因商家未及时提交变动信息造成货款支付失败、迟延或错误，损失由商家自行承担。</w:t>
      </w:r>
    </w:p>
    <w:p>
      <w:pPr>
        <w:pStyle w:val="5"/>
        <w:shd w:val="clear" w:color="auto" w:fill="FFFFFF"/>
        <w:spacing w:before="0" w:beforeAutospacing="0" w:after="0" w:afterAutospacing="0" w:line="460" w:lineRule="exact"/>
        <w:ind w:firstLine="480" w:firstLineChars="200"/>
        <w:jc w:val="both"/>
        <w:rPr>
          <w:rFonts w:hint="eastAsia" w:ascii="仿宋" w:hAnsi="仿宋" w:eastAsia="仿宋"/>
          <w:color w:val="000000" w:themeColor="text1"/>
          <w:szCs w:val="20"/>
          <w14:textFill>
            <w14:solidFill>
              <w14:schemeClr w14:val="tx1"/>
            </w14:solidFill>
          </w14:textFill>
        </w:rPr>
      </w:pPr>
      <w:r>
        <w:rPr>
          <w:rFonts w:hint="eastAsia" w:ascii="仿宋" w:hAnsi="仿宋" w:eastAsia="仿宋"/>
          <w:color w:val="000000" w:themeColor="text1"/>
          <w:szCs w:val="20"/>
          <w14:textFill>
            <w14:solidFill>
              <w14:schemeClr w14:val="tx1"/>
            </w14:solidFill>
          </w14:textFill>
        </w:rPr>
        <w:t>8</w:t>
      </w:r>
      <w:r>
        <w:rPr>
          <w:rFonts w:ascii="仿宋" w:hAnsi="仿宋" w:eastAsia="仿宋"/>
          <w:color w:val="000000" w:themeColor="text1"/>
          <w:szCs w:val="20"/>
          <w14:textFill>
            <w14:solidFill>
              <w14:schemeClr w14:val="tx1"/>
            </w14:solidFill>
          </w14:textFill>
        </w:rPr>
        <w:t>.2.2</w:t>
      </w:r>
      <w:r>
        <w:rPr>
          <w:rFonts w:hint="eastAsia" w:ascii="仿宋" w:hAnsi="仿宋" w:eastAsia="仿宋"/>
          <w:color w:val="000000" w:themeColor="text1"/>
          <w:szCs w:val="20"/>
          <w14:textFill>
            <w14:solidFill>
              <w14:schemeClr w14:val="tx1"/>
            </w14:solidFill>
          </w14:textFill>
        </w:rPr>
        <w:t>商家同意按照以下标准向第三方支付机构缴纳结算服务的手续费（可由格利先行向第三方支付机构垫付，再由商家向格利支付。格利按期向商家发送已垫付的手续费账单，商家在收到账单后48小时内完成支付。如未及时支付，格利有权停止一切平台服务）：</w:t>
      </w:r>
    </w:p>
    <w:tbl>
      <w:tblPr>
        <w:tblStyle w:val="6"/>
        <w:tblpPr w:leftFromText="180" w:rightFromText="180" w:vertAnchor="page" w:horzAnchor="page" w:tblpX="1129" w:tblpY="4489"/>
        <w:tblOverlap w:val="never"/>
        <w:tblW w:w="1015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2380"/>
        <w:gridCol w:w="3494"/>
        <w:gridCol w:w="42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0" w:hRule="atLeast"/>
        </w:trPr>
        <w:tc>
          <w:tcPr>
            <w:tcW w:w="2380" w:type="dxa"/>
            <w:tcBorders>
              <w:top w:val="single" w:color="auto" w:sz="8" w:space="0"/>
              <w:left w:val="single" w:color="auto" w:sz="8" w:space="0"/>
              <w:bottom w:val="single" w:color="auto" w:sz="8" w:space="0"/>
              <w:right w:val="single" w:color="auto" w:sz="8" w:space="0"/>
            </w:tcBorders>
            <w:shd w:val="clear" w:color="auto" w:fill="DDD9C4"/>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Style w:val="8"/>
                <w:rFonts w:ascii="微软雅黑" w:hAnsi="微软雅黑" w:eastAsia="微软雅黑" w:cs="微软雅黑"/>
                <w:i w:val="0"/>
                <w:iCs w:val="0"/>
                <w:caps w:val="0"/>
                <w:spacing w:val="8"/>
                <w:sz w:val="24"/>
                <w:szCs w:val="24"/>
              </w:rPr>
              <w:t>开通</w:t>
            </w:r>
            <w:bookmarkStart w:id="1" w:name="_GoBack"/>
            <w:bookmarkEnd w:id="1"/>
            <w:r>
              <w:rPr>
                <w:rStyle w:val="8"/>
                <w:rFonts w:ascii="微软雅黑" w:hAnsi="微软雅黑" w:eastAsia="微软雅黑" w:cs="微软雅黑"/>
                <w:i w:val="0"/>
                <w:iCs w:val="0"/>
                <w:caps w:val="0"/>
                <w:spacing w:val="8"/>
                <w:sz w:val="24"/>
                <w:szCs w:val="24"/>
              </w:rPr>
              <w:t>项目</w:t>
            </w:r>
          </w:p>
        </w:tc>
        <w:tc>
          <w:tcPr>
            <w:tcW w:w="3494" w:type="dxa"/>
            <w:tcBorders>
              <w:top w:val="single" w:color="auto" w:sz="8" w:space="0"/>
              <w:left w:val="nil"/>
              <w:bottom w:val="single" w:color="auto" w:sz="8" w:space="0"/>
              <w:right w:val="single" w:color="auto" w:sz="8" w:space="0"/>
            </w:tcBorders>
            <w:shd w:val="clear" w:color="auto" w:fill="DDD9C4"/>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Style w:val="8"/>
                <w:rFonts w:hint="eastAsia" w:ascii="微软雅黑" w:hAnsi="微软雅黑" w:eastAsia="微软雅黑" w:cs="微软雅黑"/>
                <w:i w:val="0"/>
                <w:iCs w:val="0"/>
                <w:caps w:val="0"/>
                <w:spacing w:val="8"/>
                <w:sz w:val="24"/>
                <w:szCs w:val="24"/>
              </w:rPr>
              <w:t>内容</w:t>
            </w:r>
          </w:p>
        </w:tc>
        <w:tc>
          <w:tcPr>
            <w:tcW w:w="4281" w:type="dxa"/>
            <w:tcBorders>
              <w:top w:val="single" w:color="auto" w:sz="8" w:space="0"/>
              <w:left w:val="nil"/>
              <w:bottom w:val="single" w:color="auto" w:sz="8" w:space="0"/>
              <w:right w:val="single" w:color="auto" w:sz="8" w:space="0"/>
            </w:tcBorders>
            <w:shd w:val="clear" w:color="auto" w:fill="DDD9C4"/>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Style w:val="8"/>
                <w:rFonts w:hint="eastAsia" w:ascii="微软雅黑" w:hAnsi="微软雅黑" w:eastAsia="微软雅黑" w:cs="微软雅黑"/>
                <w:i w:val="0"/>
                <w:iCs w:val="0"/>
                <w:caps w:val="0"/>
                <w:spacing w:val="8"/>
                <w:sz w:val="24"/>
                <w:szCs w:val="24"/>
              </w:rPr>
              <w:t>费用标准</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Style w:val="8"/>
                <w:rFonts w:hint="eastAsia" w:ascii="微软雅黑" w:hAnsi="微软雅黑" w:eastAsia="微软雅黑" w:cs="微软雅黑"/>
                <w:i w:val="0"/>
                <w:iCs w:val="0"/>
                <w:caps w:val="0"/>
                <w:spacing w:val="8"/>
                <w:sz w:val="24"/>
                <w:szCs w:val="24"/>
              </w:rPr>
              <w:t>（含税）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2380" w:type="dxa"/>
            <w:vMerge w:val="restart"/>
            <w:tcBorders>
              <w:top w:val="nil"/>
              <w:left w:val="single" w:color="auto" w:sz="8" w:space="0"/>
              <w:bottom w:val="single" w:color="000000" w:sz="8" w:space="0"/>
              <w:right w:val="single" w:color="auto" w:sz="8" w:space="0"/>
            </w:tcBorders>
            <w:shd w:val="clear" w:color="auto" w:fill="FFFFFF"/>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Style w:val="8"/>
                <w:rFonts w:hint="eastAsia" w:ascii="微软雅黑" w:hAnsi="微软雅黑" w:eastAsia="微软雅黑" w:cs="微软雅黑"/>
                <w:i w:val="0"/>
                <w:iCs w:val="0"/>
                <w:caps w:val="0"/>
                <w:spacing w:val="8"/>
                <w:sz w:val="20"/>
                <w:szCs w:val="20"/>
                <w:lang w:val="en-US"/>
              </w:rPr>
              <w:t>B2C</w:t>
            </w:r>
            <w:r>
              <w:rPr>
                <w:rStyle w:val="8"/>
                <w:rFonts w:hint="eastAsia" w:ascii="微软雅黑" w:hAnsi="微软雅黑" w:eastAsia="微软雅黑" w:cs="微软雅黑"/>
                <w:i w:val="0"/>
                <w:iCs w:val="0"/>
                <w:caps w:val="0"/>
                <w:spacing w:val="8"/>
                <w:sz w:val="20"/>
                <w:szCs w:val="20"/>
              </w:rPr>
              <w:t>支付</w:t>
            </w:r>
          </w:p>
        </w:tc>
        <w:tc>
          <w:tcPr>
            <w:tcW w:w="3494"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微软雅黑" w:hAnsi="微软雅黑" w:eastAsia="微软雅黑" w:cs="微软雅黑"/>
                <w:i w:val="0"/>
                <w:iCs w:val="0"/>
                <w:caps w:val="0"/>
                <w:spacing w:val="8"/>
                <w:sz w:val="20"/>
                <w:szCs w:val="20"/>
              </w:rPr>
              <w:t>网银（借记）</w:t>
            </w:r>
          </w:p>
        </w:tc>
        <w:tc>
          <w:tcPr>
            <w:tcW w:w="4281"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微软雅黑" w:hAnsi="微软雅黑" w:eastAsia="微软雅黑" w:cs="微软雅黑"/>
                <w:i w:val="0"/>
                <w:iCs w:val="0"/>
                <w:caps w:val="0"/>
                <w:spacing w:val="8"/>
                <w:sz w:val="20"/>
                <w:szCs w:val="20"/>
                <w:u w:val="single"/>
              </w:rPr>
              <w:t>1.6  </w:t>
            </w:r>
            <w:r>
              <w:rPr>
                <w:rFonts w:hint="eastAsia" w:ascii="微软雅黑" w:hAnsi="微软雅黑" w:eastAsia="微软雅黑" w:cs="微软雅黑"/>
                <w:i w:val="0"/>
                <w:iCs w:val="0"/>
                <w:caps w:val="0"/>
                <w:spacing w:val="8"/>
                <w:sz w:val="20"/>
                <w:szCs w:val="20"/>
              </w:rPr>
              <w:t>‰/笔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40" w:hRule="atLeast"/>
        </w:trPr>
        <w:tc>
          <w:tcPr>
            <w:tcW w:w="2380" w:type="dxa"/>
            <w:vMerge w:val="continue"/>
            <w:tcBorders>
              <w:top w:val="nil"/>
              <w:left w:val="single" w:color="auto" w:sz="8" w:space="0"/>
              <w:bottom w:val="single" w:color="000000" w:sz="8" w:space="0"/>
              <w:right w:val="single" w:color="auto" w:sz="8" w:space="0"/>
            </w:tcBorders>
            <w:shd w:val="clear" w:color="auto" w:fill="FFFFFF"/>
            <w:tcMar>
              <w:left w:w="108" w:type="dxa"/>
              <w:right w:w="108" w:type="dxa"/>
            </w:tcMar>
            <w:vAlign w:val="center"/>
          </w:tcPr>
          <w:p>
            <w:pPr>
              <w:jc w:val="center"/>
              <w:rPr>
                <w:rFonts w:hint="eastAsia" w:ascii="Microsoft YaHei UI" w:hAnsi="Microsoft YaHei UI" w:eastAsia="Microsoft YaHei UI" w:cs="Microsoft YaHei UI"/>
                <w:i w:val="0"/>
                <w:iCs w:val="0"/>
                <w:caps w:val="0"/>
                <w:spacing w:val="8"/>
                <w:sz w:val="25"/>
                <w:szCs w:val="25"/>
              </w:rPr>
            </w:pPr>
          </w:p>
        </w:tc>
        <w:tc>
          <w:tcPr>
            <w:tcW w:w="3494"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微软雅黑" w:hAnsi="微软雅黑" w:eastAsia="微软雅黑" w:cs="微软雅黑"/>
                <w:i w:val="0"/>
                <w:iCs w:val="0"/>
                <w:caps w:val="0"/>
                <w:spacing w:val="8"/>
                <w:sz w:val="20"/>
                <w:szCs w:val="20"/>
              </w:rPr>
              <w:t>网银（贷记）</w:t>
            </w:r>
          </w:p>
        </w:tc>
        <w:tc>
          <w:tcPr>
            <w:tcW w:w="4281"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微软雅黑" w:hAnsi="微软雅黑" w:eastAsia="微软雅黑" w:cs="微软雅黑"/>
                <w:i w:val="0"/>
                <w:iCs w:val="0"/>
                <w:caps w:val="0"/>
                <w:spacing w:val="8"/>
                <w:sz w:val="20"/>
                <w:szCs w:val="20"/>
              </w:rPr>
              <w:t>工行/中行/上海：2‰</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微软雅黑" w:hAnsi="微软雅黑" w:eastAsia="微软雅黑" w:cs="微软雅黑"/>
                <w:i w:val="0"/>
                <w:iCs w:val="0"/>
                <w:caps w:val="0"/>
                <w:spacing w:val="8"/>
                <w:sz w:val="20"/>
                <w:szCs w:val="20"/>
              </w:rPr>
              <w:t>邮储/建行/交行/光大/华夏/浦发：5‰</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微软雅黑" w:hAnsi="微软雅黑" w:eastAsia="微软雅黑" w:cs="微软雅黑"/>
                <w:i w:val="0"/>
                <w:iCs w:val="0"/>
                <w:caps w:val="0"/>
                <w:spacing w:val="8"/>
                <w:sz w:val="20"/>
                <w:szCs w:val="20"/>
              </w:rPr>
              <w:t>其他银行：5.1‰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30" w:hRule="atLeast"/>
        </w:trPr>
        <w:tc>
          <w:tcPr>
            <w:tcW w:w="2380"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Style w:val="8"/>
                <w:rFonts w:hint="eastAsia" w:ascii="微软雅黑" w:hAnsi="微软雅黑" w:eastAsia="微软雅黑" w:cs="微软雅黑"/>
                <w:i w:val="0"/>
                <w:iCs w:val="0"/>
                <w:caps w:val="0"/>
                <w:spacing w:val="8"/>
                <w:sz w:val="20"/>
                <w:szCs w:val="20"/>
                <w:lang w:val="en-US"/>
              </w:rPr>
              <w:t>B2B</w:t>
            </w:r>
            <w:r>
              <w:rPr>
                <w:rStyle w:val="8"/>
                <w:rFonts w:hint="eastAsia" w:ascii="微软雅黑" w:hAnsi="微软雅黑" w:eastAsia="微软雅黑" w:cs="微软雅黑"/>
                <w:i w:val="0"/>
                <w:iCs w:val="0"/>
                <w:caps w:val="0"/>
                <w:spacing w:val="8"/>
                <w:sz w:val="20"/>
                <w:szCs w:val="20"/>
              </w:rPr>
              <w:t>支付</w:t>
            </w:r>
          </w:p>
        </w:tc>
        <w:tc>
          <w:tcPr>
            <w:tcW w:w="3494"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微软雅黑" w:hAnsi="微软雅黑" w:eastAsia="微软雅黑" w:cs="微软雅黑"/>
                <w:i w:val="0"/>
                <w:iCs w:val="0"/>
                <w:caps w:val="0"/>
                <w:spacing w:val="8"/>
                <w:sz w:val="20"/>
                <w:szCs w:val="20"/>
                <w:lang w:val="en-US"/>
              </w:rPr>
              <w:t>B2B支付</w:t>
            </w:r>
          </w:p>
        </w:tc>
        <w:tc>
          <w:tcPr>
            <w:tcW w:w="4281"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微软雅黑" w:hAnsi="微软雅黑" w:eastAsia="微软雅黑" w:cs="微软雅黑"/>
                <w:i w:val="0"/>
                <w:iCs w:val="0"/>
                <w:caps w:val="0"/>
                <w:spacing w:val="8"/>
                <w:sz w:val="20"/>
                <w:szCs w:val="20"/>
              </w:rPr>
              <w:t>支付：</w:t>
            </w:r>
            <w:r>
              <w:rPr>
                <w:rFonts w:hint="eastAsia" w:ascii="微软雅黑" w:hAnsi="微软雅黑" w:eastAsia="微软雅黑" w:cs="微软雅黑"/>
                <w:i w:val="0"/>
                <w:iCs w:val="0"/>
                <w:caps w:val="0"/>
                <w:spacing w:val="8"/>
                <w:sz w:val="20"/>
                <w:szCs w:val="20"/>
                <w:u w:val="single"/>
              </w:rPr>
              <w:t>8 </w:t>
            </w:r>
            <w:r>
              <w:rPr>
                <w:rFonts w:hint="eastAsia" w:ascii="微软雅黑" w:hAnsi="微软雅黑" w:eastAsia="微软雅黑" w:cs="微软雅黑"/>
                <w:i w:val="0"/>
                <w:iCs w:val="0"/>
                <w:caps w:val="0"/>
                <w:spacing w:val="8"/>
                <w:sz w:val="20"/>
                <w:szCs w:val="20"/>
              </w:rPr>
              <w:t>元/笔，退款：</w:t>
            </w:r>
            <w:r>
              <w:rPr>
                <w:rFonts w:hint="eastAsia" w:ascii="微软雅黑" w:hAnsi="微软雅黑" w:eastAsia="微软雅黑" w:cs="微软雅黑"/>
                <w:i w:val="0"/>
                <w:iCs w:val="0"/>
                <w:caps w:val="0"/>
                <w:spacing w:val="8"/>
                <w:sz w:val="20"/>
                <w:szCs w:val="20"/>
                <w:u w:val="single"/>
              </w:rPr>
              <w:t> 0 </w:t>
            </w:r>
            <w:r>
              <w:rPr>
                <w:rFonts w:hint="eastAsia" w:ascii="微软雅黑" w:hAnsi="微软雅黑" w:eastAsia="微软雅黑" w:cs="微软雅黑"/>
                <w:i w:val="0"/>
                <w:iCs w:val="0"/>
                <w:caps w:val="0"/>
                <w:spacing w:val="8"/>
                <w:sz w:val="20"/>
                <w:szCs w:val="20"/>
              </w:rPr>
              <w:t>元/笔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71" w:hRule="atLeast"/>
        </w:trPr>
        <w:tc>
          <w:tcPr>
            <w:tcW w:w="2380"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Style w:val="8"/>
                <w:rFonts w:hint="eastAsia" w:ascii="微软雅黑" w:hAnsi="微软雅黑" w:eastAsia="微软雅黑" w:cs="微软雅黑"/>
                <w:i w:val="0"/>
                <w:iCs w:val="0"/>
                <w:caps w:val="0"/>
                <w:spacing w:val="8"/>
                <w:sz w:val="20"/>
                <w:szCs w:val="20"/>
              </w:rPr>
              <w:t>正扫支付</w:t>
            </w:r>
          </w:p>
        </w:tc>
        <w:tc>
          <w:tcPr>
            <w:tcW w:w="3494"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微软雅黑" w:hAnsi="微软雅黑" w:eastAsia="微软雅黑" w:cs="微软雅黑"/>
                <w:i w:val="0"/>
                <w:iCs w:val="0"/>
                <w:caps w:val="0"/>
                <w:spacing w:val="8"/>
                <w:sz w:val="20"/>
                <w:szCs w:val="20"/>
              </w:rPr>
              <w:t>微信、支付宝正扫</w:t>
            </w:r>
          </w:p>
        </w:tc>
        <w:tc>
          <w:tcPr>
            <w:tcW w:w="4281"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微软雅黑" w:hAnsi="微软雅黑" w:eastAsia="微软雅黑" w:cs="微软雅黑"/>
                <w:i w:val="0"/>
                <w:iCs w:val="0"/>
                <w:caps w:val="0"/>
                <w:spacing w:val="8"/>
                <w:sz w:val="20"/>
                <w:szCs w:val="20"/>
                <w:u w:val="single"/>
              </w:rPr>
              <w:t>3  </w:t>
            </w:r>
            <w:r>
              <w:rPr>
                <w:rFonts w:hint="eastAsia" w:ascii="微软雅黑" w:hAnsi="微软雅黑" w:eastAsia="微软雅黑" w:cs="微软雅黑"/>
                <w:i w:val="0"/>
                <w:iCs w:val="0"/>
                <w:caps w:val="0"/>
                <w:spacing w:val="8"/>
                <w:sz w:val="20"/>
                <w:szCs w:val="20"/>
              </w:rPr>
              <w:t>‰/笔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2380" w:type="dxa"/>
            <w:vMerge w:val="restart"/>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Style w:val="8"/>
                <w:rFonts w:hint="eastAsia" w:ascii="微软雅黑" w:hAnsi="微软雅黑" w:eastAsia="微软雅黑" w:cs="微软雅黑"/>
                <w:i w:val="0"/>
                <w:iCs w:val="0"/>
                <w:caps w:val="0"/>
                <w:spacing w:val="8"/>
                <w:sz w:val="20"/>
                <w:szCs w:val="20"/>
              </w:rPr>
              <w:t>微信跳转支付</w:t>
            </w:r>
          </w:p>
        </w:tc>
        <w:tc>
          <w:tcPr>
            <w:tcW w:w="3494"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微软雅黑" w:hAnsi="微软雅黑" w:eastAsia="微软雅黑" w:cs="微软雅黑"/>
                <w:i w:val="0"/>
                <w:iCs w:val="0"/>
                <w:caps w:val="0"/>
                <w:spacing w:val="8"/>
                <w:sz w:val="20"/>
                <w:szCs w:val="20"/>
              </w:rPr>
              <w:t>小程序支付</w:t>
            </w:r>
          </w:p>
        </w:tc>
        <w:tc>
          <w:tcPr>
            <w:tcW w:w="4281"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微软雅黑" w:hAnsi="微软雅黑" w:eastAsia="微软雅黑" w:cs="微软雅黑"/>
                <w:i w:val="0"/>
                <w:iCs w:val="0"/>
                <w:caps w:val="0"/>
                <w:spacing w:val="8"/>
                <w:sz w:val="20"/>
                <w:szCs w:val="20"/>
                <w:u w:val="single"/>
              </w:rPr>
              <w:t>3 </w:t>
            </w:r>
            <w:r>
              <w:rPr>
                <w:rFonts w:hint="eastAsia" w:ascii="微软雅黑" w:hAnsi="微软雅黑" w:eastAsia="微软雅黑" w:cs="微软雅黑"/>
                <w:i w:val="0"/>
                <w:iCs w:val="0"/>
                <w:caps w:val="0"/>
                <w:spacing w:val="8"/>
                <w:sz w:val="20"/>
                <w:szCs w:val="20"/>
              </w:rPr>
              <w:t>‰/笔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60" w:hRule="atLeast"/>
        </w:trPr>
        <w:tc>
          <w:tcPr>
            <w:tcW w:w="2380"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jc w:val="center"/>
              <w:rPr>
                <w:rFonts w:hint="eastAsia" w:ascii="Microsoft YaHei UI" w:hAnsi="Microsoft YaHei UI" w:eastAsia="Microsoft YaHei UI" w:cs="Microsoft YaHei UI"/>
                <w:i w:val="0"/>
                <w:iCs w:val="0"/>
                <w:caps w:val="0"/>
                <w:spacing w:val="8"/>
                <w:sz w:val="25"/>
                <w:szCs w:val="25"/>
              </w:rPr>
            </w:pPr>
          </w:p>
        </w:tc>
        <w:tc>
          <w:tcPr>
            <w:tcW w:w="3494"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微软雅黑" w:hAnsi="微软雅黑" w:eastAsia="微软雅黑" w:cs="微软雅黑"/>
                <w:i w:val="0"/>
                <w:iCs w:val="0"/>
                <w:caps w:val="0"/>
                <w:color w:val="000000"/>
                <w:spacing w:val="8"/>
                <w:sz w:val="20"/>
                <w:szCs w:val="20"/>
                <w:lang w:val="en-US"/>
              </w:rPr>
              <w:t>APP支付标准版</w:t>
            </w:r>
          </w:p>
        </w:tc>
        <w:tc>
          <w:tcPr>
            <w:tcW w:w="4281"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微软雅黑" w:hAnsi="微软雅黑" w:eastAsia="微软雅黑" w:cs="微软雅黑"/>
                <w:i w:val="0"/>
                <w:iCs w:val="0"/>
                <w:caps w:val="0"/>
                <w:spacing w:val="8"/>
                <w:sz w:val="20"/>
                <w:szCs w:val="20"/>
                <w:u w:val="single"/>
              </w:rPr>
              <w:t>6.5  </w:t>
            </w:r>
            <w:r>
              <w:rPr>
                <w:rFonts w:hint="eastAsia" w:ascii="微软雅黑" w:hAnsi="微软雅黑" w:eastAsia="微软雅黑" w:cs="微软雅黑"/>
                <w:i w:val="0"/>
                <w:iCs w:val="0"/>
                <w:caps w:val="0"/>
                <w:spacing w:val="8"/>
                <w:sz w:val="20"/>
                <w:szCs w:val="20"/>
              </w:rPr>
              <w:t>‰/笔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60" w:hRule="atLeast"/>
        </w:trPr>
        <w:tc>
          <w:tcPr>
            <w:tcW w:w="2380"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jc w:val="center"/>
              <w:rPr>
                <w:rFonts w:hint="eastAsia" w:ascii="Microsoft YaHei UI" w:hAnsi="Microsoft YaHei UI" w:eastAsia="Microsoft YaHei UI" w:cs="Microsoft YaHei UI"/>
                <w:i w:val="0"/>
                <w:iCs w:val="0"/>
                <w:caps w:val="0"/>
                <w:spacing w:val="8"/>
                <w:sz w:val="25"/>
                <w:szCs w:val="25"/>
              </w:rPr>
            </w:pPr>
          </w:p>
        </w:tc>
        <w:tc>
          <w:tcPr>
            <w:tcW w:w="3494"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微软雅黑" w:hAnsi="微软雅黑" w:eastAsia="微软雅黑" w:cs="微软雅黑"/>
                <w:i w:val="0"/>
                <w:iCs w:val="0"/>
                <w:caps w:val="0"/>
                <w:color w:val="000000"/>
                <w:spacing w:val="8"/>
                <w:sz w:val="20"/>
                <w:szCs w:val="20"/>
                <w:lang w:val="en-US"/>
              </w:rPr>
              <w:t>APP支付普通版</w:t>
            </w:r>
          </w:p>
        </w:tc>
        <w:tc>
          <w:tcPr>
            <w:tcW w:w="4281"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微软雅黑" w:hAnsi="微软雅黑" w:eastAsia="微软雅黑" w:cs="微软雅黑"/>
                <w:i w:val="0"/>
                <w:iCs w:val="0"/>
                <w:caps w:val="0"/>
                <w:spacing w:val="8"/>
                <w:sz w:val="20"/>
                <w:szCs w:val="20"/>
                <w:u w:val="single"/>
              </w:rPr>
              <w:t>3 </w:t>
            </w:r>
            <w:r>
              <w:rPr>
                <w:rFonts w:hint="eastAsia" w:ascii="微软雅黑" w:hAnsi="微软雅黑" w:eastAsia="微软雅黑" w:cs="微软雅黑"/>
                <w:i w:val="0"/>
                <w:iCs w:val="0"/>
                <w:caps w:val="0"/>
                <w:spacing w:val="8"/>
                <w:sz w:val="20"/>
                <w:szCs w:val="20"/>
              </w:rPr>
              <w:t>‰/笔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16" w:hRule="atLeast"/>
        </w:trPr>
        <w:tc>
          <w:tcPr>
            <w:tcW w:w="2380" w:type="dxa"/>
            <w:vMerge w:val="restart"/>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Style w:val="8"/>
                <w:rFonts w:hint="eastAsia" w:ascii="微软雅黑" w:hAnsi="微软雅黑" w:eastAsia="微软雅黑" w:cs="微软雅黑"/>
                <w:i w:val="0"/>
                <w:iCs w:val="0"/>
                <w:caps w:val="0"/>
                <w:spacing w:val="8"/>
                <w:sz w:val="20"/>
                <w:szCs w:val="20"/>
              </w:rPr>
              <w:t>支付宝跳转支付</w:t>
            </w:r>
          </w:p>
        </w:tc>
        <w:tc>
          <w:tcPr>
            <w:tcW w:w="3494"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微软雅黑" w:hAnsi="微软雅黑" w:eastAsia="微软雅黑" w:cs="微软雅黑"/>
                <w:i w:val="0"/>
                <w:iCs w:val="0"/>
                <w:caps w:val="0"/>
                <w:color w:val="000000"/>
                <w:spacing w:val="8"/>
                <w:sz w:val="20"/>
                <w:szCs w:val="20"/>
              </w:rPr>
              <w:t>服务窗支付</w:t>
            </w:r>
          </w:p>
        </w:tc>
        <w:tc>
          <w:tcPr>
            <w:tcW w:w="4281"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微软雅黑" w:hAnsi="微软雅黑" w:eastAsia="微软雅黑" w:cs="微软雅黑"/>
                <w:i w:val="0"/>
                <w:iCs w:val="0"/>
                <w:caps w:val="0"/>
                <w:spacing w:val="8"/>
                <w:sz w:val="20"/>
                <w:szCs w:val="20"/>
                <w:u w:val="single"/>
              </w:rPr>
              <w:t>3  </w:t>
            </w:r>
            <w:r>
              <w:rPr>
                <w:rFonts w:hint="eastAsia" w:ascii="微软雅黑" w:hAnsi="微软雅黑" w:eastAsia="微软雅黑" w:cs="微软雅黑"/>
                <w:i w:val="0"/>
                <w:iCs w:val="0"/>
                <w:caps w:val="0"/>
                <w:spacing w:val="8"/>
                <w:sz w:val="20"/>
                <w:szCs w:val="20"/>
              </w:rPr>
              <w:t>‰/笔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45" w:hRule="atLeast"/>
        </w:trPr>
        <w:tc>
          <w:tcPr>
            <w:tcW w:w="2380"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jc w:val="center"/>
              <w:rPr>
                <w:rFonts w:hint="eastAsia" w:ascii="Microsoft YaHei UI" w:hAnsi="Microsoft YaHei UI" w:eastAsia="Microsoft YaHei UI" w:cs="Microsoft YaHei UI"/>
                <w:i w:val="0"/>
                <w:iCs w:val="0"/>
                <w:caps w:val="0"/>
                <w:spacing w:val="8"/>
                <w:sz w:val="25"/>
                <w:szCs w:val="25"/>
              </w:rPr>
            </w:pPr>
          </w:p>
        </w:tc>
        <w:tc>
          <w:tcPr>
            <w:tcW w:w="3494"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微软雅黑" w:hAnsi="微软雅黑" w:eastAsia="微软雅黑" w:cs="微软雅黑"/>
                <w:i w:val="0"/>
                <w:iCs w:val="0"/>
                <w:caps w:val="0"/>
                <w:color w:val="000000"/>
                <w:spacing w:val="8"/>
                <w:sz w:val="20"/>
                <w:szCs w:val="20"/>
                <w:lang w:val="en-US"/>
              </w:rPr>
              <w:t>APP支付标准版</w:t>
            </w:r>
          </w:p>
        </w:tc>
        <w:tc>
          <w:tcPr>
            <w:tcW w:w="4281"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微软雅黑" w:hAnsi="微软雅黑" w:eastAsia="微软雅黑" w:cs="微软雅黑"/>
                <w:i w:val="0"/>
                <w:iCs w:val="0"/>
                <w:caps w:val="0"/>
                <w:spacing w:val="8"/>
                <w:sz w:val="20"/>
                <w:szCs w:val="20"/>
                <w:u w:val="single"/>
              </w:rPr>
              <w:t>6.5  </w:t>
            </w:r>
            <w:r>
              <w:rPr>
                <w:rFonts w:hint="eastAsia" w:ascii="微软雅黑" w:hAnsi="微软雅黑" w:eastAsia="微软雅黑" w:cs="微软雅黑"/>
                <w:i w:val="0"/>
                <w:iCs w:val="0"/>
                <w:caps w:val="0"/>
                <w:spacing w:val="8"/>
                <w:sz w:val="20"/>
                <w:szCs w:val="20"/>
              </w:rPr>
              <w:t>‰/笔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16" w:hRule="atLeast"/>
        </w:trPr>
        <w:tc>
          <w:tcPr>
            <w:tcW w:w="2380"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jc w:val="center"/>
              <w:rPr>
                <w:rFonts w:hint="eastAsia" w:ascii="Microsoft YaHei UI" w:hAnsi="Microsoft YaHei UI" w:eastAsia="Microsoft YaHei UI" w:cs="Microsoft YaHei UI"/>
                <w:i w:val="0"/>
                <w:iCs w:val="0"/>
                <w:caps w:val="0"/>
                <w:spacing w:val="8"/>
                <w:sz w:val="25"/>
                <w:szCs w:val="25"/>
              </w:rPr>
            </w:pPr>
          </w:p>
        </w:tc>
        <w:tc>
          <w:tcPr>
            <w:tcW w:w="3494"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微软雅黑" w:hAnsi="微软雅黑" w:eastAsia="微软雅黑" w:cs="微软雅黑"/>
                <w:i w:val="0"/>
                <w:iCs w:val="0"/>
                <w:caps w:val="0"/>
                <w:color w:val="000000"/>
                <w:spacing w:val="8"/>
                <w:sz w:val="20"/>
                <w:szCs w:val="20"/>
                <w:lang w:val="en-US"/>
              </w:rPr>
              <w:t>APP支付普通版</w:t>
            </w:r>
          </w:p>
        </w:tc>
        <w:tc>
          <w:tcPr>
            <w:tcW w:w="4281"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微软雅黑" w:hAnsi="微软雅黑" w:eastAsia="微软雅黑" w:cs="微软雅黑"/>
                <w:i w:val="0"/>
                <w:iCs w:val="0"/>
                <w:caps w:val="0"/>
                <w:spacing w:val="8"/>
                <w:sz w:val="20"/>
                <w:szCs w:val="20"/>
                <w:u w:val="single"/>
              </w:rPr>
              <w:t>3  </w:t>
            </w:r>
            <w:r>
              <w:rPr>
                <w:rFonts w:hint="eastAsia" w:ascii="微软雅黑" w:hAnsi="微软雅黑" w:eastAsia="微软雅黑" w:cs="微软雅黑"/>
                <w:i w:val="0"/>
                <w:iCs w:val="0"/>
                <w:caps w:val="0"/>
                <w:spacing w:val="8"/>
                <w:sz w:val="20"/>
                <w:szCs w:val="20"/>
              </w:rPr>
              <w:t>‰/笔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30" w:hRule="atLeast"/>
        </w:trPr>
        <w:tc>
          <w:tcPr>
            <w:tcW w:w="2380" w:type="dxa"/>
            <w:vMerge w:val="restart"/>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Style w:val="8"/>
                <w:rFonts w:hint="eastAsia" w:ascii="微软雅黑" w:hAnsi="微软雅黑" w:eastAsia="微软雅黑" w:cs="微软雅黑"/>
                <w:i w:val="0"/>
                <w:iCs w:val="0"/>
                <w:caps w:val="0"/>
                <w:spacing w:val="8"/>
                <w:sz w:val="20"/>
                <w:szCs w:val="20"/>
              </w:rPr>
              <w:t>快捷支付</w:t>
            </w:r>
          </w:p>
        </w:tc>
        <w:tc>
          <w:tcPr>
            <w:tcW w:w="3494"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微软雅黑" w:hAnsi="微软雅黑" w:eastAsia="微软雅黑" w:cs="微软雅黑"/>
                <w:i w:val="0"/>
                <w:iCs w:val="0"/>
                <w:caps w:val="0"/>
                <w:spacing w:val="8"/>
                <w:sz w:val="20"/>
                <w:szCs w:val="20"/>
              </w:rPr>
              <w:t>快捷支付（借记）</w:t>
            </w:r>
          </w:p>
        </w:tc>
        <w:tc>
          <w:tcPr>
            <w:tcW w:w="4281"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微软雅黑" w:hAnsi="微软雅黑" w:eastAsia="微软雅黑" w:cs="微软雅黑"/>
                <w:i w:val="0"/>
                <w:iCs w:val="0"/>
                <w:caps w:val="0"/>
                <w:spacing w:val="8"/>
                <w:sz w:val="20"/>
                <w:szCs w:val="20"/>
                <w:u w:val="single"/>
              </w:rPr>
              <w:t>2.2  </w:t>
            </w:r>
            <w:r>
              <w:rPr>
                <w:rFonts w:hint="eastAsia" w:ascii="微软雅黑" w:hAnsi="微软雅黑" w:eastAsia="微软雅黑" w:cs="微软雅黑"/>
                <w:i w:val="0"/>
                <w:iCs w:val="0"/>
                <w:caps w:val="0"/>
                <w:spacing w:val="8"/>
                <w:sz w:val="20"/>
                <w:szCs w:val="20"/>
              </w:rPr>
              <w:t>‰/笔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30" w:hRule="atLeast"/>
        </w:trPr>
        <w:tc>
          <w:tcPr>
            <w:tcW w:w="2380"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jc w:val="center"/>
              <w:rPr>
                <w:rFonts w:hint="eastAsia" w:ascii="Microsoft YaHei UI" w:hAnsi="Microsoft YaHei UI" w:eastAsia="Microsoft YaHei UI" w:cs="Microsoft YaHei UI"/>
                <w:i w:val="0"/>
                <w:iCs w:val="0"/>
                <w:caps w:val="0"/>
                <w:spacing w:val="8"/>
                <w:sz w:val="25"/>
                <w:szCs w:val="25"/>
              </w:rPr>
            </w:pPr>
          </w:p>
        </w:tc>
        <w:tc>
          <w:tcPr>
            <w:tcW w:w="3494"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微软雅黑" w:hAnsi="微软雅黑" w:eastAsia="微软雅黑" w:cs="微软雅黑"/>
                <w:i w:val="0"/>
                <w:iCs w:val="0"/>
                <w:caps w:val="0"/>
                <w:spacing w:val="8"/>
                <w:sz w:val="20"/>
                <w:szCs w:val="20"/>
              </w:rPr>
              <w:t>快捷支付（贷记）</w:t>
            </w:r>
          </w:p>
        </w:tc>
        <w:tc>
          <w:tcPr>
            <w:tcW w:w="4281"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微软雅黑" w:hAnsi="微软雅黑" w:eastAsia="微软雅黑" w:cs="微软雅黑"/>
                <w:i w:val="0"/>
                <w:iCs w:val="0"/>
                <w:caps w:val="0"/>
                <w:spacing w:val="8"/>
                <w:sz w:val="20"/>
                <w:szCs w:val="20"/>
                <w:u w:val="single"/>
              </w:rPr>
              <w:t>5  </w:t>
            </w:r>
            <w:r>
              <w:rPr>
                <w:rFonts w:hint="eastAsia" w:ascii="微软雅黑" w:hAnsi="微软雅黑" w:eastAsia="微软雅黑" w:cs="微软雅黑"/>
                <w:i w:val="0"/>
                <w:iCs w:val="0"/>
                <w:caps w:val="0"/>
                <w:spacing w:val="8"/>
                <w:sz w:val="20"/>
                <w:szCs w:val="20"/>
              </w:rPr>
              <w:t>‰/笔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60" w:hRule="atLeast"/>
        </w:trPr>
        <w:tc>
          <w:tcPr>
            <w:tcW w:w="2380" w:type="dxa"/>
            <w:vMerge w:val="restart"/>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Style w:val="8"/>
                <w:rFonts w:hint="eastAsia" w:ascii="微软雅黑" w:hAnsi="微软雅黑" w:eastAsia="微软雅黑" w:cs="微软雅黑"/>
                <w:i w:val="0"/>
                <w:iCs w:val="0"/>
                <w:caps w:val="0"/>
                <w:spacing w:val="8"/>
                <w:sz w:val="20"/>
                <w:szCs w:val="20"/>
              </w:rPr>
              <w:t>在线开户</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Style w:val="8"/>
                <w:rFonts w:hint="eastAsia" w:ascii="微软雅黑" w:hAnsi="微软雅黑" w:eastAsia="微软雅黑" w:cs="微软雅黑"/>
                <w:i w:val="0"/>
                <w:iCs w:val="0"/>
                <w:caps w:val="0"/>
                <w:spacing w:val="8"/>
                <w:sz w:val="20"/>
                <w:szCs w:val="20"/>
              </w:rPr>
              <w:t>（含企业、个体户、个人）：仅对开户成功交易计费，开户失败交易免费</w:t>
            </w:r>
          </w:p>
        </w:tc>
        <w:tc>
          <w:tcPr>
            <w:tcW w:w="3494"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微软雅黑" w:hAnsi="微软雅黑" w:eastAsia="微软雅黑" w:cs="微软雅黑"/>
                <w:i w:val="0"/>
                <w:iCs w:val="0"/>
                <w:caps w:val="0"/>
                <w:spacing w:val="8"/>
                <w:sz w:val="20"/>
                <w:szCs w:val="20"/>
              </w:rPr>
              <w:t>个人开户</w:t>
            </w:r>
          </w:p>
        </w:tc>
        <w:tc>
          <w:tcPr>
            <w:tcW w:w="4281"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微软雅黑" w:hAnsi="微软雅黑" w:eastAsia="微软雅黑" w:cs="微软雅黑"/>
                <w:i w:val="0"/>
                <w:iCs w:val="0"/>
                <w:caps w:val="0"/>
                <w:spacing w:val="8"/>
                <w:sz w:val="20"/>
                <w:szCs w:val="20"/>
                <w:u w:val="single"/>
              </w:rPr>
              <w:t>1  </w:t>
            </w:r>
            <w:r>
              <w:rPr>
                <w:rFonts w:hint="eastAsia" w:ascii="微软雅黑" w:hAnsi="微软雅黑" w:eastAsia="微软雅黑" w:cs="微软雅黑"/>
                <w:i w:val="0"/>
                <w:iCs w:val="0"/>
                <w:caps w:val="0"/>
                <w:spacing w:val="8"/>
                <w:sz w:val="20"/>
                <w:szCs w:val="20"/>
              </w:rPr>
              <w:t>元/个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60" w:hRule="atLeast"/>
        </w:trPr>
        <w:tc>
          <w:tcPr>
            <w:tcW w:w="2380"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jc w:val="center"/>
              <w:rPr>
                <w:rFonts w:hint="eastAsia" w:ascii="Microsoft YaHei UI" w:hAnsi="Microsoft YaHei UI" w:eastAsia="Microsoft YaHei UI" w:cs="Microsoft YaHei UI"/>
                <w:i w:val="0"/>
                <w:iCs w:val="0"/>
                <w:caps w:val="0"/>
                <w:spacing w:val="8"/>
                <w:sz w:val="25"/>
                <w:szCs w:val="25"/>
              </w:rPr>
            </w:pPr>
          </w:p>
        </w:tc>
        <w:tc>
          <w:tcPr>
            <w:tcW w:w="3494"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微软雅黑" w:hAnsi="微软雅黑" w:eastAsia="微软雅黑" w:cs="微软雅黑"/>
                <w:i w:val="0"/>
                <w:iCs w:val="0"/>
                <w:caps w:val="0"/>
                <w:spacing w:val="8"/>
                <w:sz w:val="20"/>
                <w:szCs w:val="20"/>
              </w:rPr>
              <w:t>个体户开户</w:t>
            </w:r>
          </w:p>
        </w:tc>
        <w:tc>
          <w:tcPr>
            <w:tcW w:w="4281"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微软雅黑" w:hAnsi="微软雅黑" w:eastAsia="微软雅黑" w:cs="微软雅黑"/>
                <w:i w:val="0"/>
                <w:iCs w:val="0"/>
                <w:caps w:val="0"/>
                <w:spacing w:val="8"/>
                <w:sz w:val="20"/>
                <w:szCs w:val="20"/>
                <w:u w:val="single"/>
              </w:rPr>
              <w:t>1.5  </w:t>
            </w:r>
            <w:r>
              <w:rPr>
                <w:rFonts w:hint="eastAsia" w:ascii="微软雅黑" w:hAnsi="微软雅黑" w:eastAsia="微软雅黑" w:cs="微软雅黑"/>
                <w:i w:val="0"/>
                <w:iCs w:val="0"/>
                <w:caps w:val="0"/>
                <w:spacing w:val="8"/>
                <w:sz w:val="20"/>
                <w:szCs w:val="20"/>
              </w:rPr>
              <w:t>元/个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70" w:hRule="atLeast"/>
        </w:trPr>
        <w:tc>
          <w:tcPr>
            <w:tcW w:w="2380"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jc w:val="center"/>
              <w:rPr>
                <w:rFonts w:hint="eastAsia" w:ascii="Microsoft YaHei UI" w:hAnsi="Microsoft YaHei UI" w:eastAsia="Microsoft YaHei UI" w:cs="Microsoft YaHei UI"/>
                <w:i w:val="0"/>
                <w:iCs w:val="0"/>
                <w:caps w:val="0"/>
                <w:spacing w:val="8"/>
                <w:sz w:val="25"/>
                <w:szCs w:val="25"/>
              </w:rPr>
            </w:pPr>
          </w:p>
        </w:tc>
        <w:tc>
          <w:tcPr>
            <w:tcW w:w="3494"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微软雅黑" w:hAnsi="微软雅黑" w:eastAsia="微软雅黑" w:cs="微软雅黑"/>
                <w:i w:val="0"/>
                <w:iCs w:val="0"/>
                <w:caps w:val="0"/>
                <w:spacing w:val="8"/>
                <w:sz w:val="20"/>
                <w:szCs w:val="20"/>
              </w:rPr>
              <w:t>企业开户</w:t>
            </w:r>
          </w:p>
        </w:tc>
        <w:tc>
          <w:tcPr>
            <w:tcW w:w="4281"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微软雅黑" w:hAnsi="微软雅黑" w:eastAsia="微软雅黑" w:cs="微软雅黑"/>
                <w:i w:val="0"/>
                <w:iCs w:val="0"/>
                <w:caps w:val="0"/>
                <w:spacing w:val="8"/>
                <w:sz w:val="20"/>
                <w:szCs w:val="20"/>
                <w:u w:val="single"/>
              </w:rPr>
              <w:t>3 </w:t>
            </w:r>
            <w:r>
              <w:rPr>
                <w:rFonts w:hint="eastAsia" w:ascii="微软雅黑" w:hAnsi="微软雅黑" w:eastAsia="微软雅黑" w:cs="微软雅黑"/>
                <w:i w:val="0"/>
                <w:iCs w:val="0"/>
                <w:caps w:val="0"/>
                <w:spacing w:val="8"/>
                <w:sz w:val="20"/>
                <w:szCs w:val="20"/>
              </w:rPr>
              <w:t>元/个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5" w:hRule="atLeast"/>
        </w:trPr>
        <w:tc>
          <w:tcPr>
            <w:tcW w:w="2380" w:type="dxa"/>
            <w:vMerge w:val="restart"/>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Style w:val="8"/>
                <w:rFonts w:hint="eastAsia" w:ascii="微软雅黑" w:hAnsi="微软雅黑" w:eastAsia="微软雅黑" w:cs="微软雅黑"/>
                <w:i w:val="0"/>
                <w:iCs w:val="0"/>
                <w:caps w:val="0"/>
                <w:spacing w:val="8"/>
                <w:sz w:val="20"/>
                <w:szCs w:val="20"/>
              </w:rPr>
              <w:t>账户绑卡</w:t>
            </w:r>
          </w:p>
        </w:tc>
        <w:tc>
          <w:tcPr>
            <w:tcW w:w="3494"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微软雅黑" w:hAnsi="微软雅黑" w:eastAsia="微软雅黑" w:cs="微软雅黑"/>
                <w:i w:val="0"/>
                <w:iCs w:val="0"/>
                <w:caps w:val="0"/>
                <w:spacing w:val="8"/>
                <w:sz w:val="20"/>
                <w:szCs w:val="20"/>
              </w:rPr>
              <w:t>个人、个体户短信验证绑卡</w:t>
            </w:r>
          </w:p>
        </w:tc>
        <w:tc>
          <w:tcPr>
            <w:tcW w:w="4281"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微软雅黑" w:hAnsi="微软雅黑" w:eastAsia="微软雅黑" w:cs="微软雅黑"/>
                <w:i w:val="0"/>
                <w:iCs w:val="0"/>
                <w:caps w:val="0"/>
                <w:spacing w:val="8"/>
                <w:sz w:val="20"/>
                <w:szCs w:val="20"/>
                <w:u w:val="single"/>
              </w:rPr>
              <w:t>0  </w:t>
            </w:r>
            <w:r>
              <w:rPr>
                <w:rFonts w:hint="eastAsia" w:ascii="微软雅黑" w:hAnsi="微软雅黑" w:eastAsia="微软雅黑" w:cs="微软雅黑"/>
                <w:i w:val="0"/>
                <w:iCs w:val="0"/>
                <w:caps w:val="0"/>
                <w:spacing w:val="8"/>
                <w:sz w:val="20"/>
                <w:szCs w:val="20"/>
              </w:rPr>
              <w:t>元/笔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380"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jc w:val="center"/>
              <w:rPr>
                <w:rFonts w:hint="eastAsia" w:ascii="Microsoft YaHei UI" w:hAnsi="Microsoft YaHei UI" w:eastAsia="Microsoft YaHei UI" w:cs="Microsoft YaHei UI"/>
                <w:i w:val="0"/>
                <w:iCs w:val="0"/>
                <w:caps w:val="0"/>
                <w:spacing w:val="8"/>
                <w:sz w:val="25"/>
                <w:szCs w:val="25"/>
              </w:rPr>
            </w:pPr>
          </w:p>
        </w:tc>
        <w:tc>
          <w:tcPr>
            <w:tcW w:w="3494"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微软雅黑" w:hAnsi="微软雅黑" w:eastAsia="微软雅黑" w:cs="微软雅黑"/>
                <w:i w:val="0"/>
                <w:iCs w:val="0"/>
                <w:caps w:val="0"/>
                <w:spacing w:val="8"/>
                <w:sz w:val="20"/>
                <w:szCs w:val="20"/>
              </w:rPr>
              <w:t>企业账户打款验证及绑定</w:t>
            </w:r>
          </w:p>
        </w:tc>
        <w:tc>
          <w:tcPr>
            <w:tcW w:w="4281"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微软雅黑" w:hAnsi="微软雅黑" w:eastAsia="微软雅黑" w:cs="微软雅黑"/>
                <w:i w:val="0"/>
                <w:iCs w:val="0"/>
                <w:caps w:val="0"/>
                <w:spacing w:val="8"/>
                <w:sz w:val="20"/>
                <w:szCs w:val="20"/>
                <w:u w:val="single"/>
              </w:rPr>
              <w:t>2 </w:t>
            </w:r>
            <w:r>
              <w:rPr>
                <w:rFonts w:hint="eastAsia" w:ascii="微软雅黑" w:hAnsi="微软雅黑" w:eastAsia="微软雅黑" w:cs="微软雅黑"/>
                <w:i w:val="0"/>
                <w:iCs w:val="0"/>
                <w:caps w:val="0"/>
                <w:spacing w:val="8"/>
                <w:sz w:val="20"/>
                <w:szCs w:val="20"/>
              </w:rPr>
              <w:t>元/笔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trPr>
        <w:tc>
          <w:tcPr>
            <w:tcW w:w="2380"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Style w:val="8"/>
                <w:rFonts w:hint="eastAsia" w:ascii="微软雅黑" w:hAnsi="微软雅黑" w:eastAsia="微软雅黑" w:cs="微软雅黑"/>
                <w:i w:val="0"/>
                <w:iCs w:val="0"/>
                <w:caps w:val="0"/>
                <w:spacing w:val="8"/>
                <w:sz w:val="20"/>
                <w:szCs w:val="20"/>
              </w:rPr>
              <w:t>余额支付</w:t>
            </w:r>
          </w:p>
        </w:tc>
        <w:tc>
          <w:tcPr>
            <w:tcW w:w="3494"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微软雅黑" w:hAnsi="微软雅黑" w:eastAsia="微软雅黑" w:cs="微软雅黑"/>
                <w:i w:val="0"/>
                <w:iCs w:val="0"/>
                <w:caps w:val="0"/>
                <w:spacing w:val="8"/>
                <w:sz w:val="20"/>
                <w:szCs w:val="20"/>
              </w:rPr>
              <w:t>余额支付</w:t>
            </w:r>
          </w:p>
        </w:tc>
        <w:tc>
          <w:tcPr>
            <w:tcW w:w="4281"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微软雅黑" w:hAnsi="微软雅黑" w:eastAsia="微软雅黑" w:cs="微软雅黑"/>
                <w:i w:val="0"/>
                <w:iCs w:val="0"/>
                <w:caps w:val="0"/>
                <w:spacing w:val="8"/>
                <w:sz w:val="20"/>
                <w:szCs w:val="20"/>
                <w:u w:val="single"/>
              </w:rPr>
              <w:t>0 </w:t>
            </w:r>
            <w:r>
              <w:rPr>
                <w:rFonts w:hint="eastAsia" w:ascii="微软雅黑" w:hAnsi="微软雅黑" w:eastAsia="微软雅黑" w:cs="微软雅黑"/>
                <w:i w:val="0"/>
                <w:iCs w:val="0"/>
                <w:caps w:val="0"/>
                <w:spacing w:val="8"/>
                <w:sz w:val="20"/>
                <w:szCs w:val="20"/>
              </w:rPr>
              <w:t>元/笔</w:t>
            </w:r>
          </w:p>
        </w:tc>
      </w:tr>
    </w:tbl>
    <w:p>
      <w:pPr>
        <w:pStyle w:val="5"/>
        <w:shd w:val="clear" w:color="auto" w:fill="FFFFFF"/>
        <w:spacing w:before="0" w:beforeAutospacing="0" w:after="0" w:afterAutospacing="0" w:line="460" w:lineRule="exact"/>
        <w:jc w:val="both"/>
        <w:rPr>
          <w:rFonts w:hint="eastAsia" w:ascii="仿宋" w:hAnsi="仿宋" w:eastAsia="仿宋"/>
          <w:color w:val="000000" w:themeColor="text1"/>
          <w:szCs w:val="20"/>
          <w14:textFill>
            <w14:solidFill>
              <w14:schemeClr w14:val="tx1"/>
            </w14:solidFill>
          </w14:textFill>
        </w:rPr>
      </w:pPr>
    </w:p>
    <w:p>
      <w:pPr>
        <w:pStyle w:val="5"/>
        <w:shd w:val="clear" w:color="auto" w:fill="FFFFFF"/>
        <w:spacing w:before="0" w:beforeAutospacing="0" w:after="0" w:afterAutospacing="0" w:line="460" w:lineRule="exact"/>
        <w:jc w:val="both"/>
        <w:rPr>
          <w:rFonts w:hint="eastAsia" w:ascii="仿宋" w:hAnsi="仿宋" w:eastAsia="仿宋"/>
          <w:color w:val="000000" w:themeColor="text1"/>
          <w:szCs w:val="20"/>
          <w14:textFill>
            <w14:solidFill>
              <w14:schemeClr w14:val="tx1"/>
            </w14:solidFill>
          </w14:textFill>
        </w:rPr>
      </w:pPr>
    </w:p>
    <w:p>
      <w:pPr>
        <w:pStyle w:val="5"/>
        <w:shd w:val="clear" w:color="auto" w:fill="FFFFFF"/>
        <w:spacing w:before="0" w:beforeAutospacing="0" w:after="0" w:afterAutospacing="0" w:line="460" w:lineRule="exact"/>
        <w:jc w:val="both"/>
        <w:rPr>
          <w:rFonts w:hint="eastAsia" w:ascii="仿宋" w:hAnsi="仿宋" w:eastAsia="仿宋"/>
          <w:color w:val="000000" w:themeColor="text1"/>
          <w:szCs w:val="20"/>
          <w14:textFill>
            <w14:solidFill>
              <w14:schemeClr w14:val="tx1"/>
            </w14:solidFill>
          </w14:textFill>
        </w:rPr>
      </w:pPr>
    </w:p>
    <w:p>
      <w:pPr>
        <w:pStyle w:val="5"/>
        <w:shd w:val="clear" w:color="auto" w:fill="FFFFFF"/>
        <w:spacing w:before="0" w:beforeAutospacing="0" w:after="0" w:afterAutospacing="0" w:line="460" w:lineRule="exact"/>
        <w:jc w:val="both"/>
        <w:rPr>
          <w:rFonts w:hint="eastAsia" w:ascii="仿宋" w:hAnsi="仿宋" w:eastAsia="仿宋"/>
          <w:color w:val="000000" w:themeColor="text1"/>
          <w:szCs w:val="20"/>
          <w14:textFill>
            <w14:solidFill>
              <w14:schemeClr w14:val="tx1"/>
            </w14:solidFill>
          </w14:textFill>
        </w:rPr>
      </w:pPr>
    </w:p>
    <w:tbl>
      <w:tblPr>
        <w:tblStyle w:val="6"/>
        <w:tblpPr w:leftFromText="180" w:rightFromText="180" w:vertAnchor="page" w:horzAnchor="page" w:tblpX="1114" w:tblpY="1484"/>
        <w:tblOverlap w:val="never"/>
        <w:tblW w:w="1015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2380"/>
        <w:gridCol w:w="3494"/>
        <w:gridCol w:w="42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01" w:hRule="atLeast"/>
        </w:trPr>
        <w:tc>
          <w:tcPr>
            <w:tcW w:w="2380" w:type="dxa"/>
            <w:vMerge w:val="restart"/>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Style w:val="8"/>
                <w:rFonts w:hint="eastAsia" w:ascii="微软雅黑" w:hAnsi="微软雅黑" w:eastAsia="微软雅黑" w:cs="微软雅黑"/>
                <w:i w:val="0"/>
                <w:iCs w:val="0"/>
                <w:caps w:val="0"/>
                <w:spacing w:val="8"/>
                <w:sz w:val="20"/>
                <w:szCs w:val="20"/>
              </w:rPr>
              <w:t>账户充值</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Style w:val="8"/>
                <w:rFonts w:hint="eastAsia" w:ascii="微软雅黑" w:hAnsi="微软雅黑" w:eastAsia="微软雅黑" w:cs="微软雅黑"/>
                <w:i w:val="0"/>
                <w:iCs w:val="0"/>
                <w:caps w:val="0"/>
                <w:spacing w:val="8"/>
                <w:sz w:val="20"/>
                <w:szCs w:val="20"/>
              </w:rPr>
              <w:t>（借记）</w:t>
            </w:r>
          </w:p>
        </w:tc>
        <w:tc>
          <w:tcPr>
            <w:tcW w:w="3494"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微软雅黑" w:hAnsi="微软雅黑" w:eastAsia="微软雅黑" w:cs="微软雅黑"/>
                <w:i w:val="0"/>
                <w:iCs w:val="0"/>
                <w:caps w:val="0"/>
                <w:color w:val="000000"/>
                <w:spacing w:val="8"/>
                <w:sz w:val="20"/>
                <w:szCs w:val="20"/>
                <w:lang w:val="en-US"/>
              </w:rPr>
              <w:t>B2B充值</w:t>
            </w:r>
          </w:p>
        </w:tc>
        <w:tc>
          <w:tcPr>
            <w:tcW w:w="4281"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微软雅黑" w:hAnsi="微软雅黑" w:eastAsia="微软雅黑" w:cs="微软雅黑"/>
                <w:i w:val="0"/>
                <w:iCs w:val="0"/>
                <w:caps w:val="0"/>
                <w:spacing w:val="8"/>
                <w:sz w:val="20"/>
                <w:szCs w:val="20"/>
                <w:u w:val="single"/>
              </w:rPr>
              <w:t>8 </w:t>
            </w:r>
            <w:r>
              <w:rPr>
                <w:rFonts w:hint="eastAsia" w:ascii="微软雅黑" w:hAnsi="微软雅黑" w:eastAsia="微软雅黑" w:cs="微软雅黑"/>
                <w:i w:val="0"/>
                <w:iCs w:val="0"/>
                <w:caps w:val="0"/>
                <w:spacing w:val="8"/>
                <w:sz w:val="20"/>
                <w:szCs w:val="20"/>
              </w:rPr>
              <w:t>元/笔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01" w:hRule="atLeast"/>
        </w:trPr>
        <w:tc>
          <w:tcPr>
            <w:tcW w:w="2380"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jc w:val="center"/>
              <w:rPr>
                <w:rFonts w:hint="eastAsia" w:ascii="Microsoft YaHei UI" w:hAnsi="Microsoft YaHei UI" w:eastAsia="Microsoft YaHei UI" w:cs="Microsoft YaHei UI"/>
                <w:i w:val="0"/>
                <w:iCs w:val="0"/>
                <w:caps w:val="0"/>
                <w:spacing w:val="8"/>
                <w:sz w:val="25"/>
                <w:szCs w:val="25"/>
              </w:rPr>
            </w:pPr>
          </w:p>
        </w:tc>
        <w:tc>
          <w:tcPr>
            <w:tcW w:w="3494"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微软雅黑" w:hAnsi="微软雅黑" w:eastAsia="微软雅黑" w:cs="微软雅黑"/>
                <w:i w:val="0"/>
                <w:iCs w:val="0"/>
                <w:caps w:val="0"/>
                <w:color w:val="000000"/>
                <w:spacing w:val="8"/>
                <w:sz w:val="20"/>
                <w:szCs w:val="20"/>
                <w:lang w:val="en-US"/>
              </w:rPr>
              <w:t>B2C充值</w:t>
            </w:r>
          </w:p>
        </w:tc>
        <w:tc>
          <w:tcPr>
            <w:tcW w:w="4281"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微软雅黑" w:hAnsi="微软雅黑" w:eastAsia="微软雅黑" w:cs="微软雅黑"/>
                <w:i w:val="0"/>
                <w:iCs w:val="0"/>
                <w:caps w:val="0"/>
                <w:spacing w:val="8"/>
                <w:sz w:val="20"/>
                <w:szCs w:val="20"/>
                <w:u w:val="single"/>
              </w:rPr>
              <w:t>1.6  </w:t>
            </w:r>
            <w:r>
              <w:rPr>
                <w:rFonts w:hint="eastAsia" w:ascii="微软雅黑" w:hAnsi="微软雅黑" w:eastAsia="微软雅黑" w:cs="微软雅黑"/>
                <w:i w:val="0"/>
                <w:iCs w:val="0"/>
                <w:caps w:val="0"/>
                <w:spacing w:val="8"/>
                <w:sz w:val="20"/>
                <w:szCs w:val="20"/>
              </w:rPr>
              <w:t>‰笔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16" w:hRule="atLeast"/>
        </w:trPr>
        <w:tc>
          <w:tcPr>
            <w:tcW w:w="2380"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jc w:val="center"/>
              <w:rPr>
                <w:rFonts w:hint="eastAsia" w:ascii="Microsoft YaHei UI" w:hAnsi="Microsoft YaHei UI" w:eastAsia="Microsoft YaHei UI" w:cs="Microsoft YaHei UI"/>
                <w:i w:val="0"/>
                <w:iCs w:val="0"/>
                <w:caps w:val="0"/>
                <w:spacing w:val="8"/>
                <w:sz w:val="25"/>
                <w:szCs w:val="25"/>
              </w:rPr>
            </w:pPr>
          </w:p>
        </w:tc>
        <w:tc>
          <w:tcPr>
            <w:tcW w:w="3494"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微软雅黑" w:hAnsi="微软雅黑" w:eastAsia="微软雅黑" w:cs="微软雅黑"/>
                <w:i w:val="0"/>
                <w:iCs w:val="0"/>
                <w:caps w:val="0"/>
                <w:spacing w:val="8"/>
                <w:sz w:val="20"/>
                <w:szCs w:val="20"/>
              </w:rPr>
              <w:t>快捷支付充值</w:t>
            </w:r>
          </w:p>
        </w:tc>
        <w:tc>
          <w:tcPr>
            <w:tcW w:w="4281"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微软雅黑" w:hAnsi="微软雅黑" w:eastAsia="微软雅黑" w:cs="微软雅黑"/>
                <w:i w:val="0"/>
                <w:iCs w:val="0"/>
                <w:caps w:val="0"/>
                <w:spacing w:val="8"/>
                <w:sz w:val="20"/>
                <w:szCs w:val="20"/>
                <w:u w:val="single"/>
              </w:rPr>
              <w:t>2.2  </w:t>
            </w:r>
            <w:r>
              <w:rPr>
                <w:rFonts w:hint="eastAsia" w:ascii="微软雅黑" w:hAnsi="微软雅黑" w:eastAsia="微软雅黑" w:cs="微软雅黑"/>
                <w:i w:val="0"/>
                <w:iCs w:val="0"/>
                <w:caps w:val="0"/>
                <w:spacing w:val="8"/>
                <w:sz w:val="20"/>
                <w:szCs w:val="20"/>
              </w:rPr>
              <w:t>‰笔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30" w:hRule="atLeast"/>
        </w:trPr>
        <w:tc>
          <w:tcPr>
            <w:tcW w:w="2380"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jc w:val="center"/>
              <w:rPr>
                <w:rFonts w:hint="eastAsia" w:ascii="Microsoft YaHei UI" w:hAnsi="Microsoft YaHei UI" w:eastAsia="Microsoft YaHei UI" w:cs="Microsoft YaHei UI"/>
                <w:i w:val="0"/>
                <w:iCs w:val="0"/>
                <w:caps w:val="0"/>
                <w:spacing w:val="8"/>
                <w:sz w:val="25"/>
                <w:szCs w:val="25"/>
              </w:rPr>
            </w:pPr>
          </w:p>
        </w:tc>
        <w:tc>
          <w:tcPr>
            <w:tcW w:w="3494"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微软雅黑" w:hAnsi="微软雅黑" w:eastAsia="微软雅黑" w:cs="微软雅黑"/>
                <w:i w:val="0"/>
                <w:iCs w:val="0"/>
                <w:caps w:val="0"/>
                <w:spacing w:val="8"/>
                <w:sz w:val="20"/>
                <w:szCs w:val="20"/>
              </w:rPr>
              <w:t>微信、支付宝正扫充值</w:t>
            </w:r>
          </w:p>
        </w:tc>
        <w:tc>
          <w:tcPr>
            <w:tcW w:w="4281"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微软雅黑" w:hAnsi="微软雅黑" w:eastAsia="微软雅黑" w:cs="微软雅黑"/>
                <w:i w:val="0"/>
                <w:iCs w:val="0"/>
                <w:caps w:val="0"/>
                <w:spacing w:val="8"/>
                <w:sz w:val="20"/>
                <w:szCs w:val="20"/>
                <w:u w:val="single"/>
              </w:rPr>
              <w:t>3  </w:t>
            </w:r>
            <w:r>
              <w:rPr>
                <w:rFonts w:hint="eastAsia" w:ascii="微软雅黑" w:hAnsi="微软雅黑" w:eastAsia="微软雅黑" w:cs="微软雅黑"/>
                <w:i w:val="0"/>
                <w:iCs w:val="0"/>
                <w:caps w:val="0"/>
                <w:spacing w:val="8"/>
                <w:sz w:val="20"/>
                <w:szCs w:val="20"/>
              </w:rPr>
              <w:t>‰笔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30" w:hRule="atLeast"/>
        </w:trPr>
        <w:tc>
          <w:tcPr>
            <w:tcW w:w="2380" w:type="dxa"/>
            <w:vMerge w:val="restart"/>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Style w:val="8"/>
                <w:rFonts w:hint="eastAsia" w:ascii="微软雅黑" w:hAnsi="微软雅黑" w:eastAsia="微软雅黑" w:cs="微软雅黑"/>
                <w:i w:val="0"/>
                <w:iCs w:val="0"/>
                <w:caps w:val="0"/>
                <w:spacing w:val="8"/>
                <w:sz w:val="20"/>
                <w:szCs w:val="20"/>
              </w:rPr>
              <w:t>账户提现</w:t>
            </w:r>
          </w:p>
        </w:tc>
        <w:tc>
          <w:tcPr>
            <w:tcW w:w="3494"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微软雅黑" w:hAnsi="微软雅黑" w:eastAsia="微软雅黑" w:cs="微软雅黑"/>
                <w:i w:val="0"/>
                <w:iCs w:val="0"/>
                <w:caps w:val="0"/>
                <w:spacing w:val="8"/>
                <w:sz w:val="20"/>
                <w:szCs w:val="20"/>
              </w:rPr>
              <w:t>个人、个体户提现（快速到账）</w:t>
            </w:r>
          </w:p>
        </w:tc>
        <w:tc>
          <w:tcPr>
            <w:tcW w:w="4281"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微软雅黑" w:hAnsi="微软雅黑" w:eastAsia="微软雅黑" w:cs="微软雅黑"/>
                <w:i w:val="0"/>
                <w:iCs w:val="0"/>
                <w:caps w:val="0"/>
                <w:spacing w:val="8"/>
                <w:sz w:val="20"/>
                <w:szCs w:val="20"/>
                <w:u w:val="single"/>
              </w:rPr>
              <w:t>0.25  </w:t>
            </w:r>
            <w:r>
              <w:rPr>
                <w:rFonts w:hint="eastAsia" w:ascii="微软雅黑" w:hAnsi="微软雅黑" w:eastAsia="微软雅黑" w:cs="微软雅黑"/>
                <w:i w:val="0"/>
                <w:iCs w:val="0"/>
                <w:caps w:val="0"/>
                <w:spacing w:val="8"/>
                <w:sz w:val="20"/>
                <w:szCs w:val="20"/>
              </w:rPr>
              <w:t>元/笔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30" w:hRule="atLeast"/>
        </w:trPr>
        <w:tc>
          <w:tcPr>
            <w:tcW w:w="2380"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jc w:val="center"/>
              <w:rPr>
                <w:rFonts w:hint="eastAsia" w:ascii="Microsoft YaHei UI" w:hAnsi="Microsoft YaHei UI" w:eastAsia="Microsoft YaHei UI" w:cs="Microsoft YaHei UI"/>
                <w:i w:val="0"/>
                <w:iCs w:val="0"/>
                <w:caps w:val="0"/>
                <w:spacing w:val="8"/>
                <w:sz w:val="25"/>
                <w:szCs w:val="25"/>
              </w:rPr>
            </w:pPr>
          </w:p>
        </w:tc>
        <w:tc>
          <w:tcPr>
            <w:tcW w:w="3494"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微软雅黑" w:hAnsi="微软雅黑" w:eastAsia="微软雅黑" w:cs="微软雅黑"/>
                <w:i w:val="0"/>
                <w:iCs w:val="0"/>
                <w:caps w:val="0"/>
                <w:spacing w:val="8"/>
                <w:sz w:val="20"/>
                <w:szCs w:val="20"/>
              </w:rPr>
              <w:t>个人、个体户提现（普通到账）</w:t>
            </w:r>
          </w:p>
        </w:tc>
        <w:tc>
          <w:tcPr>
            <w:tcW w:w="4281"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微软雅黑" w:hAnsi="微软雅黑" w:eastAsia="微软雅黑" w:cs="微软雅黑"/>
                <w:i w:val="0"/>
                <w:iCs w:val="0"/>
                <w:caps w:val="0"/>
                <w:spacing w:val="8"/>
                <w:sz w:val="20"/>
                <w:szCs w:val="20"/>
                <w:u w:val="single"/>
              </w:rPr>
              <w:t>0.15  </w:t>
            </w:r>
            <w:r>
              <w:rPr>
                <w:rFonts w:hint="eastAsia" w:ascii="微软雅黑" w:hAnsi="微软雅黑" w:eastAsia="微软雅黑" w:cs="微软雅黑"/>
                <w:i w:val="0"/>
                <w:iCs w:val="0"/>
                <w:caps w:val="0"/>
                <w:spacing w:val="8"/>
                <w:sz w:val="20"/>
                <w:szCs w:val="20"/>
              </w:rPr>
              <w:t>元/笔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30" w:hRule="atLeast"/>
        </w:trPr>
        <w:tc>
          <w:tcPr>
            <w:tcW w:w="2380"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jc w:val="center"/>
              <w:rPr>
                <w:rFonts w:hint="eastAsia" w:ascii="Microsoft YaHei UI" w:hAnsi="Microsoft YaHei UI" w:eastAsia="Microsoft YaHei UI" w:cs="Microsoft YaHei UI"/>
                <w:i w:val="0"/>
                <w:iCs w:val="0"/>
                <w:caps w:val="0"/>
                <w:spacing w:val="8"/>
                <w:sz w:val="25"/>
                <w:szCs w:val="25"/>
              </w:rPr>
            </w:pPr>
          </w:p>
        </w:tc>
        <w:tc>
          <w:tcPr>
            <w:tcW w:w="3494"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微软雅黑" w:hAnsi="微软雅黑" w:eastAsia="微软雅黑" w:cs="微软雅黑"/>
                <w:i w:val="0"/>
                <w:iCs w:val="0"/>
                <w:caps w:val="0"/>
                <w:spacing w:val="8"/>
                <w:sz w:val="20"/>
                <w:szCs w:val="20"/>
              </w:rPr>
              <w:t>企业提现（快速到账）</w:t>
            </w:r>
          </w:p>
        </w:tc>
        <w:tc>
          <w:tcPr>
            <w:tcW w:w="4281"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微软雅黑" w:hAnsi="微软雅黑" w:eastAsia="微软雅黑" w:cs="微软雅黑"/>
                <w:i w:val="0"/>
                <w:iCs w:val="0"/>
                <w:caps w:val="0"/>
                <w:spacing w:val="8"/>
                <w:sz w:val="20"/>
                <w:szCs w:val="20"/>
                <w:u w:val="single"/>
              </w:rPr>
              <w:t>2  </w:t>
            </w:r>
            <w:r>
              <w:rPr>
                <w:rFonts w:hint="eastAsia" w:ascii="微软雅黑" w:hAnsi="微软雅黑" w:eastAsia="微软雅黑" w:cs="微软雅黑"/>
                <w:i w:val="0"/>
                <w:iCs w:val="0"/>
                <w:caps w:val="0"/>
                <w:spacing w:val="8"/>
                <w:sz w:val="20"/>
                <w:szCs w:val="20"/>
              </w:rPr>
              <w:t>元/笔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01" w:hRule="atLeast"/>
        </w:trPr>
        <w:tc>
          <w:tcPr>
            <w:tcW w:w="2380"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jc w:val="center"/>
              <w:rPr>
                <w:rFonts w:hint="eastAsia" w:ascii="Microsoft YaHei UI" w:hAnsi="Microsoft YaHei UI" w:eastAsia="Microsoft YaHei UI" w:cs="Microsoft YaHei UI"/>
                <w:i w:val="0"/>
                <w:iCs w:val="0"/>
                <w:caps w:val="0"/>
                <w:spacing w:val="8"/>
                <w:sz w:val="25"/>
                <w:szCs w:val="25"/>
              </w:rPr>
            </w:pPr>
          </w:p>
        </w:tc>
        <w:tc>
          <w:tcPr>
            <w:tcW w:w="3494"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微软雅黑" w:hAnsi="微软雅黑" w:eastAsia="微软雅黑" w:cs="微软雅黑"/>
                <w:i w:val="0"/>
                <w:iCs w:val="0"/>
                <w:caps w:val="0"/>
                <w:spacing w:val="8"/>
                <w:sz w:val="20"/>
                <w:szCs w:val="20"/>
              </w:rPr>
              <w:t>企业提现（普通到账）</w:t>
            </w:r>
          </w:p>
        </w:tc>
        <w:tc>
          <w:tcPr>
            <w:tcW w:w="4281"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微软雅黑" w:hAnsi="微软雅黑" w:eastAsia="微软雅黑" w:cs="微软雅黑"/>
                <w:i w:val="0"/>
                <w:iCs w:val="0"/>
                <w:caps w:val="0"/>
                <w:spacing w:val="8"/>
                <w:sz w:val="20"/>
                <w:szCs w:val="20"/>
                <w:u w:val="single"/>
              </w:rPr>
              <w:t>1 </w:t>
            </w:r>
            <w:r>
              <w:rPr>
                <w:rFonts w:hint="eastAsia" w:ascii="微软雅黑" w:hAnsi="微软雅黑" w:eastAsia="微软雅黑" w:cs="微软雅黑"/>
                <w:i w:val="0"/>
                <w:iCs w:val="0"/>
                <w:caps w:val="0"/>
                <w:spacing w:val="8"/>
                <w:sz w:val="20"/>
                <w:szCs w:val="20"/>
              </w:rPr>
              <w:t>元/笔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30" w:hRule="atLeast"/>
        </w:trPr>
        <w:tc>
          <w:tcPr>
            <w:tcW w:w="2380"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Style w:val="8"/>
                <w:rFonts w:hint="eastAsia" w:ascii="微软雅黑" w:hAnsi="微软雅黑" w:eastAsia="微软雅黑" w:cs="微软雅黑"/>
                <w:i w:val="0"/>
                <w:iCs w:val="0"/>
                <w:caps w:val="0"/>
                <w:spacing w:val="8"/>
                <w:sz w:val="20"/>
                <w:szCs w:val="20"/>
              </w:rPr>
              <w:t>交易分账</w:t>
            </w:r>
          </w:p>
        </w:tc>
        <w:tc>
          <w:tcPr>
            <w:tcW w:w="3494"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微软雅黑" w:hAnsi="微软雅黑" w:eastAsia="微软雅黑" w:cs="微软雅黑"/>
                <w:i w:val="0"/>
                <w:iCs w:val="0"/>
                <w:caps w:val="0"/>
                <w:color w:val="000000"/>
                <w:spacing w:val="8"/>
                <w:sz w:val="20"/>
                <w:szCs w:val="20"/>
              </w:rPr>
              <w:t>分账到用户账户</w:t>
            </w:r>
          </w:p>
        </w:tc>
        <w:tc>
          <w:tcPr>
            <w:tcW w:w="4281"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center"/>
            </w:pPr>
            <w:r>
              <w:rPr>
                <w:rFonts w:hint="eastAsia" w:ascii="微软雅黑" w:hAnsi="微软雅黑" w:eastAsia="微软雅黑" w:cs="微软雅黑"/>
                <w:i w:val="0"/>
                <w:iCs w:val="0"/>
                <w:caps w:val="0"/>
                <w:spacing w:val="8"/>
                <w:sz w:val="20"/>
                <w:szCs w:val="20"/>
                <w:u w:val="single"/>
              </w:rPr>
              <w:t>0.2  </w:t>
            </w:r>
            <w:r>
              <w:rPr>
                <w:rFonts w:hint="eastAsia" w:ascii="微软雅黑" w:hAnsi="微软雅黑" w:eastAsia="微软雅黑" w:cs="微软雅黑"/>
                <w:i w:val="0"/>
                <w:iCs w:val="0"/>
                <w:caps w:val="0"/>
                <w:spacing w:val="8"/>
                <w:sz w:val="20"/>
                <w:szCs w:val="20"/>
              </w:rPr>
              <w:t>元</w:t>
            </w:r>
            <w:r>
              <w:rPr>
                <w:rFonts w:hint="eastAsia" w:ascii="微软雅黑" w:hAnsi="微软雅黑" w:eastAsia="微软雅黑" w:cs="微软雅黑"/>
                <w:i w:val="0"/>
                <w:iCs w:val="0"/>
                <w:caps w:val="0"/>
                <w:spacing w:val="8"/>
                <w:sz w:val="20"/>
                <w:szCs w:val="20"/>
                <w:lang w:val="en-US"/>
              </w:rPr>
              <w:t>/</w:t>
            </w:r>
            <w:r>
              <w:rPr>
                <w:rFonts w:hint="eastAsia" w:ascii="微软雅黑" w:hAnsi="微软雅黑" w:eastAsia="微软雅黑" w:cs="微软雅黑"/>
                <w:i w:val="0"/>
                <w:iCs w:val="0"/>
                <w:caps w:val="0"/>
                <w:spacing w:val="8"/>
                <w:sz w:val="20"/>
                <w:szCs w:val="20"/>
              </w:rPr>
              <w:t>笔</w:t>
            </w:r>
          </w:p>
        </w:tc>
      </w:tr>
    </w:tbl>
    <w:p>
      <w:pPr>
        <w:pStyle w:val="5"/>
        <w:shd w:val="clear" w:color="auto" w:fill="FFFFFF"/>
        <w:spacing w:before="0" w:beforeAutospacing="0" w:after="0" w:afterAutospacing="0" w:line="460" w:lineRule="exact"/>
        <w:jc w:val="both"/>
        <w:rPr>
          <w:rStyle w:val="8"/>
          <w:rFonts w:hint="eastAsia" w:ascii="仿宋" w:hAnsi="仿宋" w:eastAsia="仿宋"/>
          <w:color w:val="000000" w:themeColor="text1"/>
          <w:szCs w:val="20"/>
          <w14:textFill>
            <w14:solidFill>
              <w14:schemeClr w14:val="tx1"/>
            </w14:solidFill>
          </w14:textFill>
        </w:rPr>
      </w:pPr>
    </w:p>
    <w:p>
      <w:pPr>
        <w:pStyle w:val="5"/>
        <w:shd w:val="clear" w:color="auto" w:fill="FFFFFF"/>
        <w:spacing w:before="0" w:beforeAutospacing="0" w:after="0" w:afterAutospacing="0" w:line="460" w:lineRule="exact"/>
        <w:ind w:firstLine="482" w:firstLineChars="200"/>
        <w:jc w:val="both"/>
        <w:rPr>
          <w:rFonts w:ascii="仿宋" w:hAnsi="仿宋" w:eastAsia="仿宋"/>
          <w:color w:val="000000" w:themeColor="text1"/>
          <w:szCs w:val="18"/>
          <w14:textFill>
            <w14:solidFill>
              <w14:schemeClr w14:val="tx1"/>
            </w14:solidFill>
          </w14:textFill>
        </w:rPr>
      </w:pPr>
      <w:r>
        <w:rPr>
          <w:rStyle w:val="8"/>
          <w:rFonts w:hint="eastAsia" w:ascii="仿宋" w:hAnsi="仿宋" w:eastAsia="仿宋"/>
          <w:color w:val="000000" w:themeColor="text1"/>
          <w:szCs w:val="20"/>
          <w14:textFill>
            <w14:solidFill>
              <w14:schemeClr w14:val="tx1"/>
            </w14:solidFill>
          </w14:textFill>
        </w:rPr>
        <w:t>9、义务</w:t>
      </w:r>
    </w:p>
    <w:p>
      <w:pPr>
        <w:pStyle w:val="5"/>
        <w:shd w:val="clear" w:color="auto" w:fill="FFFFFF"/>
        <w:spacing w:before="0" w:beforeAutospacing="0" w:after="0" w:afterAutospacing="0" w:line="460" w:lineRule="exact"/>
        <w:ind w:firstLine="480" w:firstLineChars="200"/>
        <w:jc w:val="both"/>
        <w:rPr>
          <w:rFonts w:ascii="仿宋" w:hAnsi="仿宋" w:eastAsia="仿宋"/>
          <w:color w:val="000000" w:themeColor="text1"/>
          <w:szCs w:val="18"/>
          <w14:textFill>
            <w14:solidFill>
              <w14:schemeClr w14:val="tx1"/>
            </w14:solidFill>
          </w14:textFill>
        </w:rPr>
      </w:pPr>
      <w:r>
        <w:rPr>
          <w:rFonts w:ascii="仿宋" w:hAnsi="仿宋" w:eastAsia="仿宋"/>
          <w:color w:val="000000" w:themeColor="text1"/>
          <w:szCs w:val="20"/>
          <w14:textFill>
            <w14:solidFill>
              <w14:schemeClr w14:val="tx1"/>
            </w14:solidFill>
          </w14:textFill>
        </w:rPr>
        <w:t>9.1一方对于本协议的签订</w:t>
      </w:r>
      <w:r>
        <w:rPr>
          <w:rFonts w:hint="eastAsia" w:ascii="仿宋" w:hAnsi="仿宋" w:eastAsia="仿宋"/>
          <w:color w:val="000000" w:themeColor="text1"/>
          <w:szCs w:val="20"/>
          <w14:textFill>
            <w14:solidFill>
              <w14:schemeClr w14:val="tx1"/>
            </w14:solidFill>
          </w14:textFill>
        </w:rPr>
        <w:t>内</w:t>
      </w:r>
      <w:r>
        <w:rPr>
          <w:rFonts w:ascii="仿宋" w:hAnsi="仿宋" w:eastAsia="仿宋"/>
          <w:color w:val="000000" w:themeColor="text1"/>
          <w:szCs w:val="20"/>
          <w14:textFill>
            <w14:solidFill>
              <w14:schemeClr w14:val="tx1"/>
            </w14:solidFill>
          </w14:textFill>
        </w:rPr>
        <w:t>容</w:t>
      </w:r>
      <w:r>
        <w:rPr>
          <w:rFonts w:hint="eastAsia" w:ascii="仿宋" w:hAnsi="仿宋" w:eastAsia="仿宋"/>
          <w:color w:val="000000" w:themeColor="text1"/>
          <w:szCs w:val="20"/>
          <w14:textFill>
            <w14:solidFill>
              <w14:schemeClr w14:val="tx1"/>
            </w14:solidFill>
          </w14:textFill>
        </w:rPr>
        <w:t>及</w:t>
      </w:r>
      <w:r>
        <w:rPr>
          <w:rFonts w:ascii="仿宋" w:hAnsi="仿宋" w:eastAsia="仿宋"/>
          <w:color w:val="000000" w:themeColor="text1"/>
          <w:szCs w:val="20"/>
          <w14:textFill>
            <w14:solidFill>
              <w14:schemeClr w14:val="tx1"/>
            </w14:solidFill>
          </w14:textFill>
        </w:rPr>
        <w:t>在履行本协议期间所获知的其他方的商业秘密负有</w:t>
      </w:r>
      <w:r>
        <w:rPr>
          <w:rFonts w:hint="eastAsia" w:ascii="仿宋" w:hAnsi="仿宋" w:eastAsia="仿宋"/>
          <w:color w:val="000000" w:themeColor="text1"/>
          <w:szCs w:val="20"/>
          <w14:textFill>
            <w14:solidFill>
              <w14:schemeClr w14:val="tx1"/>
            </w14:solidFill>
          </w14:textFill>
        </w:rPr>
        <w:t>保密</w:t>
      </w:r>
      <w:r>
        <w:rPr>
          <w:rFonts w:ascii="仿宋" w:hAnsi="仿宋" w:eastAsia="仿宋"/>
          <w:color w:val="000000" w:themeColor="text1"/>
          <w:szCs w:val="20"/>
          <w14:textFill>
            <w14:solidFill>
              <w14:schemeClr w14:val="tx1"/>
            </w14:solidFill>
          </w14:textFill>
        </w:rPr>
        <w:t>义务。非经相对方书面同意，不得向相对方以外的任何第三方（关联公司除外）泄露、给予或转让该等信息。（根据法律法规、证券交易所规则向政府、证券交易所和/或其他监管机构提供、协议方的法律、会计、商业与其他顾问、雇员除外）。</w:t>
      </w:r>
    </w:p>
    <w:p>
      <w:pPr>
        <w:pStyle w:val="5"/>
        <w:shd w:val="clear" w:color="auto" w:fill="FFFFFF"/>
        <w:spacing w:before="0" w:beforeAutospacing="0" w:after="0" w:afterAutospacing="0" w:line="460" w:lineRule="exact"/>
        <w:ind w:firstLine="480" w:firstLineChars="200"/>
        <w:jc w:val="both"/>
        <w:rPr>
          <w:rFonts w:ascii="仿宋" w:hAnsi="仿宋" w:eastAsia="仿宋"/>
          <w:color w:val="000000" w:themeColor="text1"/>
          <w:szCs w:val="18"/>
          <w14:textFill>
            <w14:solidFill>
              <w14:schemeClr w14:val="tx1"/>
            </w14:solidFill>
          </w14:textFill>
        </w:rPr>
      </w:pPr>
      <w:r>
        <w:rPr>
          <w:rFonts w:ascii="仿宋" w:hAnsi="仿宋" w:eastAsia="仿宋"/>
          <w:color w:val="000000" w:themeColor="text1"/>
          <w:szCs w:val="20"/>
          <w14:textFill>
            <w14:solidFill>
              <w14:schemeClr w14:val="tx1"/>
            </w14:solidFill>
          </w14:textFill>
        </w:rPr>
        <w:t>9.2如相对方提出要求，任何一方均应将载有相对方单独所有的信息的任何文件、资料或软件等，在本协议终止后按对方要求归还对方，或予以销毁，或进行其他处置，并且不得继续使用这些信息。</w:t>
      </w:r>
    </w:p>
    <w:p>
      <w:pPr>
        <w:pStyle w:val="5"/>
        <w:shd w:val="clear" w:color="auto" w:fill="FFFFFF"/>
        <w:spacing w:before="0" w:beforeAutospacing="0" w:after="0" w:afterAutospacing="0" w:line="460" w:lineRule="exact"/>
        <w:ind w:firstLine="480" w:firstLineChars="200"/>
        <w:jc w:val="both"/>
        <w:rPr>
          <w:rFonts w:ascii="仿宋" w:hAnsi="仿宋" w:eastAsia="仿宋"/>
          <w:color w:val="000000" w:themeColor="text1"/>
          <w:szCs w:val="18"/>
          <w14:textFill>
            <w14:solidFill>
              <w14:schemeClr w14:val="tx1"/>
            </w14:solidFill>
          </w14:textFill>
        </w:rPr>
      </w:pPr>
      <w:r>
        <w:rPr>
          <w:rFonts w:ascii="仿宋" w:hAnsi="仿宋" w:eastAsia="仿宋"/>
          <w:color w:val="000000" w:themeColor="text1"/>
          <w:szCs w:val="20"/>
          <w14:textFill>
            <w14:solidFill>
              <w14:schemeClr w14:val="tx1"/>
            </w14:solidFill>
          </w14:textFill>
        </w:rPr>
        <w:t>9.3在本协议终止之后，各方在本条款项下的义务并不随之终止，各方仍需遵守本协议之条款，履行其所承诺的义务，直到其他方同意其解除此项义务，或事实上不会因违反本协议的条款而给其他方造成任何形式的损害时为止。</w:t>
      </w:r>
    </w:p>
    <w:p>
      <w:pPr>
        <w:pStyle w:val="5"/>
        <w:shd w:val="clear" w:color="auto" w:fill="FFFFFF"/>
        <w:spacing w:before="0" w:beforeAutospacing="0" w:after="0" w:afterAutospacing="0" w:line="460" w:lineRule="exact"/>
        <w:ind w:firstLine="480" w:firstLineChars="200"/>
        <w:jc w:val="both"/>
        <w:rPr>
          <w:rFonts w:ascii="仿宋" w:hAnsi="仿宋" w:eastAsia="仿宋"/>
          <w:color w:val="000000" w:themeColor="text1"/>
          <w:szCs w:val="18"/>
          <w14:textFill>
            <w14:solidFill>
              <w14:schemeClr w14:val="tx1"/>
            </w14:solidFill>
          </w14:textFill>
        </w:rPr>
      </w:pPr>
      <w:r>
        <w:rPr>
          <w:rFonts w:ascii="仿宋" w:hAnsi="仿宋" w:eastAsia="仿宋"/>
          <w:color w:val="000000" w:themeColor="text1"/>
          <w:szCs w:val="20"/>
          <w14:textFill>
            <w14:solidFill>
              <w14:schemeClr w14:val="tx1"/>
            </w14:solidFill>
          </w14:textFill>
        </w:rPr>
        <w:t>9.4任何一方均应告知并督促其因履行本协议之目的而必须获知本协议容与因合作而获知对方商业秘密的雇员、代理人、顾问等遵守条款，并对其雇员、代理人、顾问等的行为承担责任。</w:t>
      </w:r>
    </w:p>
    <w:p>
      <w:pPr>
        <w:pStyle w:val="5"/>
        <w:shd w:val="clear" w:color="auto" w:fill="FFFFFF"/>
        <w:spacing w:before="0" w:beforeAutospacing="0" w:after="0" w:afterAutospacing="0" w:line="460" w:lineRule="exact"/>
        <w:ind w:firstLine="482" w:firstLineChars="200"/>
        <w:jc w:val="both"/>
        <w:rPr>
          <w:rFonts w:ascii="仿宋" w:hAnsi="仿宋" w:eastAsia="仿宋"/>
          <w:color w:val="000000" w:themeColor="text1"/>
          <w:szCs w:val="18"/>
          <w14:textFill>
            <w14:solidFill>
              <w14:schemeClr w14:val="tx1"/>
            </w14:solidFill>
          </w14:textFill>
        </w:rPr>
      </w:pPr>
      <w:r>
        <w:rPr>
          <w:rStyle w:val="8"/>
          <w:rFonts w:hint="eastAsia" w:ascii="仿宋" w:hAnsi="仿宋" w:eastAsia="仿宋"/>
          <w:color w:val="000000" w:themeColor="text1"/>
          <w:szCs w:val="20"/>
          <w14:textFill>
            <w14:solidFill>
              <w14:schemeClr w14:val="tx1"/>
            </w14:solidFill>
          </w14:textFill>
        </w:rPr>
        <w:t>9.5格利依据本协议正文第6.16条约定使用商家相关数据时，除不得直接体现商家身份信息外，不受本协议第9条的限制。</w:t>
      </w:r>
    </w:p>
    <w:p>
      <w:pPr>
        <w:pStyle w:val="5"/>
        <w:shd w:val="clear" w:color="auto" w:fill="FFFFFF"/>
        <w:spacing w:before="0" w:beforeAutospacing="0" w:after="0" w:afterAutospacing="0" w:line="460" w:lineRule="exact"/>
        <w:ind w:firstLine="482" w:firstLineChars="200"/>
        <w:jc w:val="both"/>
        <w:rPr>
          <w:rFonts w:ascii="仿宋" w:hAnsi="仿宋" w:eastAsia="仿宋"/>
          <w:color w:val="000000" w:themeColor="text1"/>
          <w:szCs w:val="18"/>
          <w14:textFill>
            <w14:solidFill>
              <w14:schemeClr w14:val="tx1"/>
            </w14:solidFill>
          </w14:textFill>
        </w:rPr>
      </w:pPr>
      <w:r>
        <w:rPr>
          <w:rStyle w:val="8"/>
          <w:rFonts w:hint="eastAsia" w:ascii="仿宋" w:hAnsi="仿宋" w:eastAsia="仿宋"/>
          <w:color w:val="000000" w:themeColor="text1"/>
          <w:szCs w:val="20"/>
          <w14:textFill>
            <w14:solidFill>
              <w14:schemeClr w14:val="tx1"/>
            </w14:solidFill>
          </w14:textFill>
        </w:rPr>
        <w:t>10、违约责任</w:t>
      </w:r>
    </w:p>
    <w:p>
      <w:pPr>
        <w:pStyle w:val="5"/>
        <w:shd w:val="clear" w:color="auto" w:fill="FFFFFF"/>
        <w:spacing w:before="0" w:beforeAutospacing="0" w:after="0" w:afterAutospacing="0" w:line="460" w:lineRule="exact"/>
        <w:ind w:firstLine="480" w:firstLineChars="200"/>
        <w:jc w:val="both"/>
        <w:rPr>
          <w:rFonts w:ascii="仿宋" w:hAnsi="仿宋" w:eastAsia="仿宋"/>
          <w:color w:val="000000" w:themeColor="text1"/>
          <w:szCs w:val="18"/>
          <w14:textFill>
            <w14:solidFill>
              <w14:schemeClr w14:val="tx1"/>
            </w14:solidFill>
          </w14:textFill>
        </w:rPr>
      </w:pPr>
      <w:r>
        <w:rPr>
          <w:rFonts w:ascii="仿宋" w:hAnsi="仿宋" w:eastAsia="仿宋"/>
          <w:color w:val="000000" w:themeColor="text1"/>
          <w:szCs w:val="20"/>
          <w14:textFill>
            <w14:solidFill>
              <w14:schemeClr w14:val="tx1"/>
            </w14:solidFill>
          </w14:textFill>
        </w:rPr>
        <w:t>10.1商家的经营导致纠纷或政府部门查处的，商家应按</w:t>
      </w:r>
      <w:r>
        <w:rPr>
          <w:rFonts w:hint="eastAsia" w:ascii="仿宋" w:hAnsi="仿宋" w:eastAsia="仿宋"/>
          <w:color w:val="000000" w:themeColor="text1"/>
          <w:szCs w:val="20"/>
          <w14:textFill>
            <w14:solidFill>
              <w14:schemeClr w14:val="tx1"/>
            </w14:solidFill>
          </w14:textFill>
        </w:rPr>
        <w:t>格利</w:t>
      </w:r>
      <w:r>
        <w:rPr>
          <w:rFonts w:ascii="仿宋" w:hAnsi="仿宋" w:eastAsia="仿宋"/>
          <w:color w:val="000000" w:themeColor="text1"/>
          <w:szCs w:val="20"/>
          <w14:textFill>
            <w14:solidFill>
              <w14:schemeClr w14:val="tx1"/>
            </w14:solidFill>
          </w14:textFill>
        </w:rPr>
        <w:t>的要求提供相应的证明材料，必要时，应自行或由</w:t>
      </w:r>
      <w:r>
        <w:rPr>
          <w:rFonts w:hint="eastAsia" w:ascii="仿宋" w:hAnsi="仿宋" w:eastAsia="仿宋"/>
          <w:color w:val="000000" w:themeColor="text1"/>
          <w:szCs w:val="20"/>
          <w14:textFill>
            <w14:solidFill>
              <w14:schemeClr w14:val="tx1"/>
            </w14:solidFill>
          </w14:textFill>
        </w:rPr>
        <w:t>格利</w:t>
      </w:r>
      <w:r>
        <w:rPr>
          <w:rFonts w:ascii="仿宋" w:hAnsi="仿宋" w:eastAsia="仿宋"/>
          <w:color w:val="000000" w:themeColor="text1"/>
          <w:szCs w:val="20"/>
          <w14:textFill>
            <w14:solidFill>
              <w14:schemeClr w14:val="tx1"/>
            </w14:solidFill>
          </w14:textFill>
        </w:rPr>
        <w:t>协助或授权</w:t>
      </w:r>
      <w:r>
        <w:rPr>
          <w:rFonts w:hint="eastAsia" w:ascii="仿宋" w:hAnsi="仿宋" w:eastAsia="仿宋"/>
          <w:color w:val="000000" w:themeColor="text1"/>
          <w:szCs w:val="20"/>
          <w14:textFill>
            <w14:solidFill>
              <w14:schemeClr w14:val="tx1"/>
            </w14:solidFill>
          </w14:textFill>
        </w:rPr>
        <w:t>格利</w:t>
      </w:r>
      <w:r>
        <w:rPr>
          <w:rFonts w:ascii="仿宋" w:hAnsi="仿宋" w:eastAsia="仿宋"/>
          <w:color w:val="000000" w:themeColor="text1"/>
          <w:szCs w:val="20"/>
          <w14:textFill>
            <w14:solidFill>
              <w14:schemeClr w14:val="tx1"/>
            </w14:solidFill>
          </w14:textFill>
        </w:rPr>
        <w:t>与/或其关联公司/机构处理解决。由此导致的</w:t>
      </w:r>
      <w:r>
        <w:rPr>
          <w:rFonts w:hint="eastAsia" w:ascii="仿宋" w:hAnsi="仿宋" w:eastAsia="仿宋"/>
          <w:color w:val="000000" w:themeColor="text1"/>
          <w:szCs w:val="20"/>
          <w14:textFill>
            <w14:solidFill>
              <w14:schemeClr w14:val="tx1"/>
            </w14:solidFill>
          </w14:textFill>
        </w:rPr>
        <w:t>格利</w:t>
      </w:r>
      <w:r>
        <w:rPr>
          <w:rFonts w:ascii="仿宋" w:hAnsi="仿宋" w:eastAsia="仿宋"/>
          <w:color w:val="000000" w:themeColor="text1"/>
          <w:szCs w:val="20"/>
          <w14:textFill>
            <w14:solidFill>
              <w14:schemeClr w14:val="tx1"/>
            </w14:solidFill>
          </w14:textFill>
        </w:rPr>
        <w:t>与/或其关联公司/机构损失（损失包括但不限于诉讼费、律师费、赔偿、补偿、行政机关处罚、差旅费等），商家应足额赔偿。</w:t>
      </w:r>
    </w:p>
    <w:p>
      <w:pPr>
        <w:pStyle w:val="5"/>
        <w:shd w:val="clear" w:color="auto" w:fill="FFFFFF"/>
        <w:spacing w:before="0" w:beforeAutospacing="0" w:after="0" w:afterAutospacing="0" w:line="460" w:lineRule="exact"/>
        <w:ind w:firstLine="480" w:firstLineChars="200"/>
        <w:jc w:val="both"/>
        <w:rPr>
          <w:rFonts w:ascii="仿宋" w:hAnsi="仿宋" w:eastAsia="仿宋"/>
          <w:color w:val="000000" w:themeColor="text1"/>
          <w:szCs w:val="18"/>
          <w14:textFill>
            <w14:solidFill>
              <w14:schemeClr w14:val="tx1"/>
            </w14:solidFill>
          </w14:textFill>
        </w:rPr>
      </w:pPr>
      <w:r>
        <w:rPr>
          <w:rFonts w:hint="eastAsia" w:ascii="仿宋" w:hAnsi="仿宋" w:eastAsia="仿宋"/>
          <w:color w:val="000000" w:themeColor="text1"/>
          <w:szCs w:val="20"/>
          <w14:textFill>
            <w14:solidFill>
              <w14:schemeClr w14:val="tx1"/>
            </w14:solidFill>
          </w14:textFill>
        </w:rPr>
        <w:t>10.2</w:t>
      </w:r>
      <w:r>
        <w:rPr>
          <w:rStyle w:val="8"/>
          <w:rFonts w:hint="eastAsia" w:ascii="仿宋" w:hAnsi="仿宋" w:eastAsia="仿宋"/>
          <w:color w:val="000000" w:themeColor="text1"/>
          <w:szCs w:val="20"/>
          <w14:textFill>
            <w14:solidFill>
              <w14:schemeClr w14:val="tx1"/>
            </w14:solidFill>
          </w14:textFill>
        </w:rPr>
        <w:t>商家承诺不在“</w:t>
      </w:r>
      <w:r>
        <w:rPr>
          <w:rStyle w:val="8"/>
          <w:rFonts w:hint="eastAsia" w:ascii="仿宋" w:hAnsi="仿宋" w:eastAsia="仿宋"/>
          <w:color w:val="000000" w:themeColor="text1"/>
          <w:szCs w:val="20"/>
          <w:lang w:eastAsia="zh-CN"/>
          <w14:textFill>
            <w14:solidFill>
              <w14:schemeClr w14:val="tx1"/>
            </w14:solidFill>
          </w14:textFill>
        </w:rPr>
        <w:t>格利数字平台</w:t>
      </w:r>
      <w:r>
        <w:rPr>
          <w:rStyle w:val="8"/>
          <w:rFonts w:hint="eastAsia" w:ascii="仿宋" w:hAnsi="仿宋" w:eastAsia="仿宋"/>
          <w:color w:val="000000" w:themeColor="text1"/>
          <w:szCs w:val="20"/>
          <w14:textFill>
            <w14:solidFill>
              <w14:schemeClr w14:val="tx1"/>
            </w14:solidFill>
          </w14:textFill>
        </w:rPr>
        <w:t>”销售假冒商品或水货、旧货、不合格产品等，否则如销售假冒商品，则格利有权要求商家支付人民币100万元或该店铺全部累计销售额10倍的金额（二者以高者为准）作为违约金；如销售水货、旧货、不合格产品等，则格利有权要求商家支付人民币10万元或全部保证金金额（二者以高者为准）作为违约金。</w:t>
      </w:r>
      <w:r>
        <w:rPr>
          <w:rFonts w:hint="eastAsia" w:ascii="仿宋" w:hAnsi="仿宋" w:eastAsia="仿宋"/>
          <w:color w:val="000000" w:themeColor="text1"/>
          <w:szCs w:val="20"/>
          <w14:textFill>
            <w14:solidFill>
              <w14:schemeClr w14:val="tx1"/>
            </w14:solidFill>
          </w14:textFill>
        </w:rPr>
        <w:t>同时格利有权对商家采取暂停向商家提供服务、暂时关闭商家后台管理账户、暂缓支付未结算款项、终止合作等措施。违约金不足以弥补格利损失的，商家还应全部赔偿（包括但不限于格利对客户的赔偿、补偿、行政部门的处罚、律师费、诉讼费、鉴定费、差旅费等）。上述违约金的支付并不影响格利依照本协议和/或平台规则的约定扣除相应的保证金。</w:t>
      </w:r>
    </w:p>
    <w:p>
      <w:pPr>
        <w:pStyle w:val="5"/>
        <w:shd w:val="clear" w:color="auto" w:fill="FFFFFF"/>
        <w:spacing w:before="0" w:beforeAutospacing="0" w:after="0" w:afterAutospacing="0" w:line="460" w:lineRule="exact"/>
        <w:ind w:firstLine="480" w:firstLineChars="200"/>
        <w:jc w:val="both"/>
        <w:rPr>
          <w:rFonts w:ascii="仿宋" w:hAnsi="仿宋" w:eastAsia="仿宋"/>
          <w:color w:val="000000" w:themeColor="text1"/>
          <w:szCs w:val="18"/>
          <w14:textFill>
            <w14:solidFill>
              <w14:schemeClr w14:val="tx1"/>
            </w14:solidFill>
          </w14:textFill>
        </w:rPr>
      </w:pPr>
      <w:r>
        <w:rPr>
          <w:rFonts w:ascii="仿宋" w:hAnsi="仿宋" w:eastAsia="仿宋"/>
          <w:color w:val="000000" w:themeColor="text1"/>
          <w:szCs w:val="20"/>
          <w14:textFill>
            <w14:solidFill>
              <w14:schemeClr w14:val="tx1"/>
            </w14:solidFill>
          </w14:textFill>
        </w:rPr>
        <w:t>10.3商家不论采取何种方式将</w:t>
      </w:r>
      <w:r>
        <w:rPr>
          <w:rFonts w:hint="eastAsia" w:ascii="仿宋" w:hAnsi="仿宋" w:eastAsia="仿宋"/>
          <w:color w:val="000000" w:themeColor="text1"/>
          <w:szCs w:val="20"/>
          <w14:textFill>
            <w14:solidFill>
              <w14:schemeClr w14:val="tx1"/>
            </w14:solidFill>
          </w14:textFill>
        </w:rPr>
        <w:t>格利</w:t>
      </w:r>
      <w:r>
        <w:rPr>
          <w:rFonts w:ascii="仿宋" w:hAnsi="仿宋" w:eastAsia="仿宋"/>
          <w:color w:val="000000" w:themeColor="text1"/>
          <w:szCs w:val="20"/>
          <w14:textFill>
            <w14:solidFill>
              <w14:schemeClr w14:val="tx1"/>
            </w14:solidFill>
          </w14:textFill>
        </w:rPr>
        <w:t>用户吸引到</w:t>
      </w:r>
      <w:r>
        <w:rPr>
          <w:rFonts w:ascii="仿宋" w:hAnsi="仿宋" w:eastAsia="仿宋"/>
          <w:b/>
          <w:bCs/>
          <w:color w:val="000000" w:themeColor="text1"/>
          <w:szCs w:val="20"/>
          <w14:textFill>
            <w14:solidFill>
              <w14:schemeClr w14:val="tx1"/>
            </w14:solidFill>
          </w14:textFill>
        </w:rPr>
        <w:t>“</w:t>
      </w:r>
      <w:r>
        <w:rPr>
          <w:rFonts w:hint="eastAsia" w:ascii="仿宋" w:hAnsi="仿宋" w:eastAsia="仿宋"/>
          <w:b/>
          <w:bCs/>
          <w:color w:val="000000" w:themeColor="text1"/>
          <w:szCs w:val="20"/>
          <w:lang w:eastAsia="zh-CN"/>
          <w14:textFill>
            <w14:solidFill>
              <w14:schemeClr w14:val="tx1"/>
            </w14:solidFill>
          </w14:textFill>
        </w:rPr>
        <w:t>格利数字平台</w:t>
      </w:r>
      <w:r>
        <w:rPr>
          <w:rFonts w:ascii="仿宋" w:hAnsi="仿宋" w:eastAsia="仿宋"/>
          <w:b/>
          <w:bCs/>
          <w:color w:val="000000" w:themeColor="text1"/>
          <w:szCs w:val="20"/>
          <w14:textFill>
            <w14:solidFill>
              <w14:schemeClr w14:val="tx1"/>
            </w14:solidFill>
          </w14:textFill>
        </w:rPr>
        <w:t>”</w:t>
      </w:r>
      <w:r>
        <w:rPr>
          <w:rFonts w:ascii="仿宋" w:hAnsi="仿宋" w:eastAsia="仿宋"/>
          <w:color w:val="000000" w:themeColor="text1"/>
          <w:szCs w:val="20"/>
          <w14:textFill>
            <w14:solidFill>
              <w14:schemeClr w14:val="tx1"/>
            </w14:solidFill>
          </w14:textFill>
        </w:rPr>
        <w:t>以外的平台或场所进行交易或绕开</w:t>
      </w:r>
      <w:r>
        <w:rPr>
          <w:rFonts w:hint="eastAsia" w:ascii="仿宋" w:hAnsi="仿宋" w:eastAsia="仿宋"/>
          <w:color w:val="000000" w:themeColor="text1"/>
          <w:szCs w:val="20"/>
          <w14:textFill>
            <w14:solidFill>
              <w14:schemeClr w14:val="tx1"/>
            </w14:solidFill>
          </w14:textFill>
        </w:rPr>
        <w:t>格利</w:t>
      </w:r>
      <w:r>
        <w:rPr>
          <w:rFonts w:ascii="仿宋" w:hAnsi="仿宋" w:eastAsia="仿宋"/>
          <w:color w:val="000000" w:themeColor="text1"/>
          <w:szCs w:val="20"/>
          <w14:textFill>
            <w14:solidFill>
              <w14:schemeClr w14:val="tx1"/>
            </w14:solidFill>
          </w14:textFill>
        </w:rPr>
        <w:t>指定付款方式进行交易的，</w:t>
      </w:r>
      <w:r>
        <w:rPr>
          <w:rFonts w:hint="eastAsia" w:ascii="仿宋" w:hAnsi="仿宋" w:eastAsia="仿宋"/>
          <w:color w:val="000000" w:themeColor="text1"/>
          <w:szCs w:val="20"/>
          <w14:textFill>
            <w14:solidFill>
              <w14:schemeClr w14:val="tx1"/>
            </w14:solidFill>
          </w14:textFill>
        </w:rPr>
        <w:t>以及</w:t>
      </w:r>
      <w:r>
        <w:rPr>
          <w:rFonts w:ascii="仿宋" w:hAnsi="仿宋" w:eastAsia="仿宋"/>
          <w:color w:val="000000" w:themeColor="text1"/>
          <w:szCs w:val="20"/>
          <w14:textFill>
            <w14:solidFill>
              <w14:schemeClr w14:val="tx1"/>
            </w14:solidFill>
          </w14:textFill>
        </w:rPr>
        <w:t>非法获取</w:t>
      </w:r>
      <w:r>
        <w:rPr>
          <w:rFonts w:ascii="仿宋" w:hAnsi="仿宋" w:eastAsia="仿宋"/>
          <w:b/>
          <w:bCs/>
          <w:color w:val="000000" w:themeColor="text1"/>
          <w:szCs w:val="20"/>
          <w14:textFill>
            <w14:solidFill>
              <w14:schemeClr w14:val="tx1"/>
            </w14:solidFill>
          </w14:textFill>
        </w:rPr>
        <w:t>“</w:t>
      </w:r>
      <w:r>
        <w:rPr>
          <w:rFonts w:hint="eastAsia" w:ascii="仿宋" w:hAnsi="仿宋" w:eastAsia="仿宋"/>
          <w:b/>
          <w:bCs/>
          <w:color w:val="000000" w:themeColor="text1"/>
          <w:szCs w:val="20"/>
          <w:lang w:eastAsia="zh-CN"/>
          <w14:textFill>
            <w14:solidFill>
              <w14:schemeClr w14:val="tx1"/>
            </w14:solidFill>
          </w14:textFill>
        </w:rPr>
        <w:t>格利数字平台</w:t>
      </w:r>
      <w:r>
        <w:rPr>
          <w:rFonts w:ascii="仿宋" w:hAnsi="仿宋" w:eastAsia="仿宋"/>
          <w:b/>
          <w:bCs/>
          <w:color w:val="000000" w:themeColor="text1"/>
          <w:szCs w:val="20"/>
          <w14:textFill>
            <w14:solidFill>
              <w14:schemeClr w14:val="tx1"/>
            </w14:solidFill>
          </w14:textFill>
        </w:rPr>
        <w:t>”</w:t>
      </w:r>
      <w:r>
        <w:rPr>
          <w:rFonts w:ascii="仿宋" w:hAnsi="仿宋" w:eastAsia="仿宋"/>
          <w:color w:val="000000" w:themeColor="text1"/>
          <w:szCs w:val="20"/>
          <w14:textFill>
            <w14:solidFill>
              <w14:schemeClr w14:val="tx1"/>
            </w14:solidFill>
          </w14:textFill>
        </w:rPr>
        <w:t>数据、利用</w:t>
      </w:r>
      <w:r>
        <w:rPr>
          <w:rFonts w:ascii="仿宋" w:hAnsi="仿宋" w:eastAsia="仿宋"/>
          <w:b/>
          <w:bCs/>
          <w:color w:val="000000" w:themeColor="text1"/>
          <w:szCs w:val="20"/>
          <w14:textFill>
            <w14:solidFill>
              <w14:schemeClr w14:val="tx1"/>
            </w14:solidFill>
          </w14:textFill>
        </w:rPr>
        <w:t>“</w:t>
      </w:r>
      <w:r>
        <w:rPr>
          <w:rFonts w:hint="eastAsia" w:ascii="仿宋" w:hAnsi="仿宋" w:eastAsia="仿宋"/>
          <w:b/>
          <w:bCs/>
          <w:color w:val="000000" w:themeColor="text1"/>
          <w:szCs w:val="20"/>
          <w:lang w:eastAsia="zh-CN"/>
          <w14:textFill>
            <w14:solidFill>
              <w14:schemeClr w14:val="tx1"/>
            </w14:solidFill>
          </w14:textFill>
        </w:rPr>
        <w:t>格利数字平台</w:t>
      </w:r>
      <w:r>
        <w:rPr>
          <w:rFonts w:ascii="仿宋" w:hAnsi="仿宋" w:eastAsia="仿宋"/>
          <w:b/>
          <w:bCs/>
          <w:color w:val="000000" w:themeColor="text1"/>
          <w:szCs w:val="20"/>
          <w14:textFill>
            <w14:solidFill>
              <w14:schemeClr w14:val="tx1"/>
            </w14:solidFill>
          </w14:textFill>
        </w:rPr>
        <w:t>”</w:t>
      </w:r>
      <w:r>
        <w:rPr>
          <w:rFonts w:ascii="仿宋" w:hAnsi="仿宋" w:eastAsia="仿宋"/>
          <w:color w:val="000000" w:themeColor="text1"/>
          <w:szCs w:val="20"/>
          <w14:textFill>
            <w14:solidFill>
              <w14:schemeClr w14:val="tx1"/>
            </w14:solidFill>
          </w14:textFill>
        </w:rPr>
        <w:t>谋取不正当利益或从事非法活动的，</w:t>
      </w:r>
      <w:r>
        <w:rPr>
          <w:rFonts w:hint="eastAsia" w:ascii="仿宋" w:hAnsi="仿宋" w:eastAsia="仿宋"/>
          <w:color w:val="000000" w:themeColor="text1"/>
          <w:szCs w:val="20"/>
          <w14:textFill>
            <w14:solidFill>
              <w14:schemeClr w14:val="tx1"/>
            </w14:solidFill>
          </w14:textFill>
        </w:rPr>
        <w:t>格利</w:t>
      </w:r>
      <w:r>
        <w:rPr>
          <w:rFonts w:ascii="仿宋" w:hAnsi="仿宋" w:eastAsia="仿宋"/>
          <w:color w:val="000000" w:themeColor="text1"/>
          <w:szCs w:val="20"/>
          <w14:textFill>
            <w14:solidFill>
              <w14:schemeClr w14:val="tx1"/>
            </w14:solidFill>
          </w14:textFill>
        </w:rPr>
        <w:t>有权扣除商家全部保证金作为违约金，并保留向商家继续追究违约责任的权利。</w:t>
      </w:r>
    </w:p>
    <w:p>
      <w:pPr>
        <w:pStyle w:val="5"/>
        <w:shd w:val="clear" w:color="auto" w:fill="FFFFFF"/>
        <w:spacing w:before="0" w:beforeAutospacing="0" w:after="0" w:afterAutospacing="0" w:line="460" w:lineRule="exact"/>
        <w:ind w:firstLine="480" w:firstLineChars="200"/>
        <w:jc w:val="both"/>
        <w:rPr>
          <w:rFonts w:ascii="仿宋" w:hAnsi="仿宋" w:eastAsia="仿宋"/>
          <w:color w:val="000000" w:themeColor="text1"/>
          <w:szCs w:val="18"/>
          <w14:textFill>
            <w14:solidFill>
              <w14:schemeClr w14:val="tx1"/>
            </w14:solidFill>
          </w14:textFill>
        </w:rPr>
      </w:pPr>
      <w:r>
        <w:rPr>
          <w:rFonts w:ascii="仿宋" w:hAnsi="仿宋" w:eastAsia="仿宋"/>
          <w:color w:val="000000" w:themeColor="text1"/>
          <w:szCs w:val="20"/>
          <w14:textFill>
            <w14:solidFill>
              <w14:schemeClr w14:val="tx1"/>
            </w14:solidFill>
          </w14:textFill>
        </w:rPr>
        <w:t>10.4商家发生违反本协议情形时，</w:t>
      </w:r>
      <w:r>
        <w:rPr>
          <w:rFonts w:hint="eastAsia" w:ascii="仿宋" w:hAnsi="仿宋" w:eastAsia="仿宋"/>
          <w:color w:val="000000" w:themeColor="text1"/>
          <w:szCs w:val="20"/>
          <w14:textFill>
            <w14:solidFill>
              <w14:schemeClr w14:val="tx1"/>
            </w14:solidFill>
          </w14:textFill>
        </w:rPr>
        <w:t>格利</w:t>
      </w:r>
      <w:r>
        <w:rPr>
          <w:rFonts w:ascii="仿宋" w:hAnsi="仿宋" w:eastAsia="仿宋"/>
          <w:color w:val="000000" w:themeColor="text1"/>
          <w:szCs w:val="20"/>
          <w14:textFill>
            <w14:solidFill>
              <w14:schemeClr w14:val="tx1"/>
            </w14:solidFill>
          </w14:textFill>
        </w:rPr>
        <w:t>除有权按照本条约定要求商家承担违约责任外，还有权依据本协议其他约定限制“商家后台管理系统”权限、</w:t>
      </w:r>
      <w:r>
        <w:rPr>
          <w:rFonts w:hint="eastAsia" w:ascii="仿宋" w:hAnsi="仿宋" w:eastAsia="仿宋"/>
          <w:color w:val="000000" w:themeColor="text1"/>
          <w:szCs w:val="20"/>
          <w14:textFill>
            <w14:solidFill>
              <w14:schemeClr w14:val="tx1"/>
            </w14:solidFill>
          </w14:textFill>
        </w:rPr>
        <w:t>暂缓支付或冻结未结算款项、</w:t>
      </w:r>
      <w:r>
        <w:rPr>
          <w:rFonts w:ascii="仿宋" w:hAnsi="仿宋" w:eastAsia="仿宋"/>
          <w:color w:val="000000" w:themeColor="text1"/>
          <w:szCs w:val="20"/>
          <w14:textFill>
            <w14:solidFill>
              <w14:schemeClr w14:val="tx1"/>
            </w14:solidFill>
          </w14:textFill>
        </w:rPr>
        <w:t>扣除保证金、解除本协议等措施。</w:t>
      </w:r>
    </w:p>
    <w:p>
      <w:pPr>
        <w:pStyle w:val="5"/>
        <w:shd w:val="clear" w:color="auto" w:fill="FFFFFF"/>
        <w:spacing w:before="0" w:beforeAutospacing="0" w:after="0" w:afterAutospacing="0" w:line="460" w:lineRule="exact"/>
        <w:ind w:firstLine="480" w:firstLineChars="200"/>
        <w:jc w:val="both"/>
        <w:rPr>
          <w:rFonts w:ascii="仿宋" w:hAnsi="仿宋" w:eastAsia="仿宋"/>
          <w:color w:val="000000" w:themeColor="text1"/>
          <w:szCs w:val="18"/>
          <w14:textFill>
            <w14:solidFill>
              <w14:schemeClr w14:val="tx1"/>
            </w14:solidFill>
          </w14:textFill>
        </w:rPr>
      </w:pPr>
      <w:r>
        <w:rPr>
          <w:rFonts w:ascii="仿宋" w:hAnsi="仿宋" w:eastAsia="仿宋"/>
          <w:color w:val="000000" w:themeColor="text1"/>
          <w:szCs w:val="20"/>
          <w14:textFill>
            <w14:solidFill>
              <w14:schemeClr w14:val="tx1"/>
            </w14:solidFill>
          </w14:textFill>
        </w:rPr>
        <w:t>10.5本条中</w:t>
      </w:r>
      <w:r>
        <w:rPr>
          <w:rFonts w:hint="eastAsia" w:ascii="仿宋" w:hAnsi="仿宋" w:eastAsia="仿宋"/>
          <w:color w:val="000000" w:themeColor="text1"/>
          <w:szCs w:val="20"/>
          <w14:textFill>
            <w14:solidFill>
              <w14:schemeClr w14:val="tx1"/>
            </w14:solidFill>
          </w14:textFill>
        </w:rPr>
        <w:t>涉及</w:t>
      </w:r>
      <w:r>
        <w:rPr>
          <w:rFonts w:ascii="仿宋" w:hAnsi="仿宋" w:eastAsia="仿宋"/>
          <w:color w:val="000000" w:themeColor="text1"/>
          <w:szCs w:val="20"/>
          <w14:textFill>
            <w14:solidFill>
              <w14:schemeClr w14:val="tx1"/>
            </w14:solidFill>
          </w14:textFill>
        </w:rPr>
        <w:t>的违约金与赔偿金，商家应在5日</w:t>
      </w:r>
      <w:r>
        <w:rPr>
          <w:rFonts w:hint="eastAsia" w:ascii="仿宋" w:hAnsi="仿宋" w:eastAsia="仿宋"/>
          <w:color w:val="000000" w:themeColor="text1"/>
          <w:szCs w:val="20"/>
          <w14:textFill>
            <w14:solidFill>
              <w14:schemeClr w14:val="tx1"/>
            </w14:solidFill>
          </w14:textFill>
        </w:rPr>
        <w:t>内向格利</w:t>
      </w:r>
      <w:r>
        <w:rPr>
          <w:rFonts w:ascii="仿宋" w:hAnsi="仿宋" w:eastAsia="仿宋"/>
          <w:color w:val="000000" w:themeColor="text1"/>
          <w:szCs w:val="20"/>
          <w14:textFill>
            <w14:solidFill>
              <w14:schemeClr w14:val="tx1"/>
            </w14:solidFill>
          </w14:textFill>
        </w:rPr>
        <w:t>支付，否则</w:t>
      </w:r>
      <w:r>
        <w:rPr>
          <w:rFonts w:hint="eastAsia" w:ascii="仿宋" w:hAnsi="仿宋" w:eastAsia="仿宋"/>
          <w:color w:val="000000" w:themeColor="text1"/>
          <w:szCs w:val="20"/>
          <w14:textFill>
            <w14:solidFill>
              <w14:schemeClr w14:val="tx1"/>
            </w14:solidFill>
          </w14:textFill>
        </w:rPr>
        <w:t>格利</w:t>
      </w:r>
      <w:r>
        <w:rPr>
          <w:rFonts w:ascii="仿宋" w:hAnsi="仿宋" w:eastAsia="仿宋"/>
          <w:color w:val="000000" w:themeColor="text1"/>
          <w:szCs w:val="20"/>
          <w14:textFill>
            <w14:solidFill>
              <w14:schemeClr w14:val="tx1"/>
            </w14:solidFill>
          </w14:textFill>
        </w:rPr>
        <w:t>有权自商家缴纳的保证金与未结算货款中直接予以扣除，本协议另有约定的除外。</w:t>
      </w:r>
    </w:p>
    <w:p>
      <w:pPr>
        <w:pStyle w:val="5"/>
        <w:shd w:val="clear" w:color="auto" w:fill="FFFFFF"/>
        <w:spacing w:before="0" w:beforeAutospacing="0" w:after="0" w:afterAutospacing="0" w:line="460" w:lineRule="exact"/>
        <w:ind w:firstLine="482" w:firstLineChars="200"/>
        <w:jc w:val="both"/>
        <w:rPr>
          <w:rFonts w:ascii="仿宋" w:hAnsi="仿宋" w:eastAsia="仿宋"/>
          <w:color w:val="000000" w:themeColor="text1"/>
          <w:szCs w:val="18"/>
          <w14:textFill>
            <w14:solidFill>
              <w14:schemeClr w14:val="tx1"/>
            </w14:solidFill>
          </w14:textFill>
        </w:rPr>
      </w:pPr>
      <w:r>
        <w:rPr>
          <w:rStyle w:val="8"/>
          <w:rFonts w:hint="eastAsia" w:ascii="仿宋" w:hAnsi="仿宋" w:eastAsia="仿宋"/>
          <w:color w:val="000000" w:themeColor="text1"/>
          <w:szCs w:val="20"/>
          <w14:textFill>
            <w14:solidFill>
              <w14:schemeClr w14:val="tx1"/>
            </w14:solidFill>
          </w14:textFill>
        </w:rPr>
        <w:t>11、有限责任与免责条款</w:t>
      </w:r>
    </w:p>
    <w:p>
      <w:pPr>
        <w:pStyle w:val="5"/>
        <w:shd w:val="clear" w:color="auto" w:fill="FFFFFF"/>
        <w:spacing w:before="0" w:beforeAutospacing="0" w:after="0" w:afterAutospacing="0" w:line="460" w:lineRule="exact"/>
        <w:ind w:firstLine="480" w:firstLineChars="200"/>
        <w:jc w:val="both"/>
        <w:rPr>
          <w:rFonts w:ascii="仿宋" w:hAnsi="仿宋" w:eastAsia="仿宋"/>
          <w:color w:val="000000" w:themeColor="text1"/>
          <w:szCs w:val="18"/>
          <w14:textFill>
            <w14:solidFill>
              <w14:schemeClr w14:val="tx1"/>
            </w14:solidFill>
          </w14:textFill>
        </w:rPr>
      </w:pPr>
      <w:r>
        <w:rPr>
          <w:rFonts w:ascii="仿宋" w:hAnsi="仿宋" w:eastAsia="仿宋"/>
          <w:color w:val="000000" w:themeColor="text1"/>
          <w:szCs w:val="20"/>
          <w14:textFill>
            <w14:solidFill>
              <w14:schemeClr w14:val="tx1"/>
            </w14:solidFill>
          </w14:textFill>
        </w:rPr>
        <w:t>11.1不论在何种情况下，</w:t>
      </w:r>
      <w:r>
        <w:rPr>
          <w:rFonts w:hint="eastAsia" w:ascii="仿宋" w:hAnsi="仿宋" w:eastAsia="仿宋"/>
          <w:color w:val="000000" w:themeColor="text1"/>
          <w:szCs w:val="20"/>
          <w14:textFill>
            <w14:solidFill>
              <w14:schemeClr w14:val="tx1"/>
            </w14:solidFill>
          </w14:textFill>
        </w:rPr>
        <w:t>格利</w:t>
      </w:r>
      <w:r>
        <w:rPr>
          <w:rFonts w:ascii="仿宋" w:hAnsi="仿宋" w:eastAsia="仿宋"/>
          <w:color w:val="000000" w:themeColor="text1"/>
          <w:szCs w:val="20"/>
          <w14:textFill>
            <w14:solidFill>
              <w14:schemeClr w14:val="tx1"/>
            </w14:solidFill>
          </w14:textFill>
        </w:rPr>
        <w:t>均不对由于电力、网络、电脑、通讯或其他系统的故障、罢工（含部罢工或劳工骚乱）、劳动争议、暴乱、起义、骚乱、生产力或生产资料不足、火灾、洪水、风暴、爆炸、战争、政府行为等不可抗力，国际、国法院的命令或第三方的不作为而造成的不能服务或延迟服务承担责任。</w:t>
      </w:r>
    </w:p>
    <w:p>
      <w:pPr>
        <w:pStyle w:val="5"/>
        <w:shd w:val="clear" w:color="auto" w:fill="FFFFFF"/>
        <w:spacing w:before="0" w:beforeAutospacing="0" w:after="0" w:afterAutospacing="0" w:line="460" w:lineRule="exact"/>
        <w:ind w:firstLine="480" w:firstLineChars="200"/>
        <w:jc w:val="both"/>
        <w:rPr>
          <w:rFonts w:ascii="仿宋" w:hAnsi="仿宋" w:eastAsia="仿宋"/>
          <w:color w:val="000000" w:themeColor="text1"/>
          <w:szCs w:val="18"/>
          <w14:textFill>
            <w14:solidFill>
              <w14:schemeClr w14:val="tx1"/>
            </w14:solidFill>
          </w14:textFill>
        </w:rPr>
      </w:pPr>
      <w:r>
        <w:rPr>
          <w:rFonts w:ascii="仿宋" w:hAnsi="仿宋" w:eastAsia="仿宋"/>
          <w:color w:val="000000" w:themeColor="text1"/>
          <w:szCs w:val="20"/>
          <w14:textFill>
            <w14:solidFill>
              <w14:schemeClr w14:val="tx1"/>
            </w14:solidFill>
          </w14:textFill>
        </w:rPr>
        <w:t>11.2本协议项下服务将按“现状”和“可得到”的状态提供，</w:t>
      </w:r>
      <w:r>
        <w:rPr>
          <w:rFonts w:hint="eastAsia" w:ascii="仿宋" w:hAnsi="仿宋" w:eastAsia="仿宋"/>
          <w:color w:val="000000" w:themeColor="text1"/>
          <w:szCs w:val="20"/>
          <w14:textFill>
            <w14:solidFill>
              <w14:schemeClr w14:val="tx1"/>
            </w14:solidFill>
          </w14:textFill>
        </w:rPr>
        <w:t>格利</w:t>
      </w:r>
      <w:r>
        <w:rPr>
          <w:rFonts w:ascii="仿宋" w:hAnsi="仿宋" w:eastAsia="仿宋"/>
          <w:color w:val="000000" w:themeColor="text1"/>
          <w:szCs w:val="20"/>
          <w14:textFill>
            <w14:solidFill>
              <w14:schemeClr w14:val="tx1"/>
            </w14:solidFill>
          </w14:textFill>
        </w:rPr>
        <w:t>在此明确声明对服务不作任何明示或暗示的保证，包括但不限于对服务的可适用性、没有错误或疏漏、持续性、准确性、可靠性、适用于某一特定用途、满足商家的任意需求。商家在确认使用前，应充分考虑并慎重决策，一旦使用，商家将须自行承担由此导致的各项风险和责任。</w:t>
      </w:r>
    </w:p>
    <w:p>
      <w:pPr>
        <w:pStyle w:val="5"/>
        <w:shd w:val="clear" w:color="auto" w:fill="FFFFFF"/>
        <w:spacing w:before="0" w:beforeAutospacing="0" w:after="0" w:afterAutospacing="0" w:line="460" w:lineRule="exact"/>
        <w:ind w:firstLine="480" w:firstLineChars="200"/>
        <w:jc w:val="both"/>
        <w:rPr>
          <w:rFonts w:ascii="仿宋" w:hAnsi="仿宋" w:eastAsia="仿宋"/>
          <w:color w:val="000000" w:themeColor="text1"/>
          <w:szCs w:val="18"/>
          <w14:textFill>
            <w14:solidFill>
              <w14:schemeClr w14:val="tx1"/>
            </w14:solidFill>
          </w14:textFill>
        </w:rPr>
      </w:pPr>
      <w:r>
        <w:rPr>
          <w:rFonts w:ascii="仿宋" w:hAnsi="仿宋" w:eastAsia="仿宋"/>
          <w:color w:val="000000" w:themeColor="text1"/>
          <w:szCs w:val="20"/>
          <w14:textFill>
            <w14:solidFill>
              <w14:schemeClr w14:val="tx1"/>
            </w14:solidFill>
          </w14:textFill>
        </w:rPr>
        <w:t>11.3使用</w:t>
      </w:r>
      <w:r>
        <w:rPr>
          <w:rFonts w:ascii="仿宋" w:hAnsi="仿宋" w:eastAsia="仿宋"/>
          <w:b/>
          <w:bCs/>
          <w:color w:val="000000" w:themeColor="text1"/>
          <w:szCs w:val="20"/>
          <w14:textFill>
            <w14:solidFill>
              <w14:schemeClr w14:val="tx1"/>
            </w14:solidFill>
          </w14:textFill>
        </w:rPr>
        <w:t>“</w:t>
      </w:r>
      <w:r>
        <w:rPr>
          <w:rFonts w:hint="eastAsia" w:ascii="仿宋" w:hAnsi="仿宋" w:eastAsia="仿宋"/>
          <w:b/>
          <w:bCs/>
          <w:color w:val="000000" w:themeColor="text1"/>
          <w:szCs w:val="20"/>
          <w:lang w:eastAsia="zh-CN"/>
          <w14:textFill>
            <w14:solidFill>
              <w14:schemeClr w14:val="tx1"/>
            </w14:solidFill>
          </w14:textFill>
        </w:rPr>
        <w:t>格利数字平台</w:t>
      </w:r>
      <w:r>
        <w:rPr>
          <w:rFonts w:ascii="仿宋" w:hAnsi="仿宋" w:eastAsia="仿宋"/>
          <w:b/>
          <w:bCs/>
          <w:color w:val="000000" w:themeColor="text1"/>
          <w:szCs w:val="20"/>
          <w14:textFill>
            <w14:solidFill>
              <w14:schemeClr w14:val="tx1"/>
            </w14:solidFill>
          </w14:textFill>
        </w:rPr>
        <w:t>”</w:t>
      </w:r>
      <w:r>
        <w:rPr>
          <w:rFonts w:ascii="仿宋" w:hAnsi="仿宋" w:eastAsia="仿宋"/>
          <w:color w:val="000000" w:themeColor="text1"/>
          <w:szCs w:val="20"/>
          <w14:textFill>
            <w14:solidFill>
              <w14:schemeClr w14:val="tx1"/>
            </w14:solidFill>
          </w14:textFill>
        </w:rPr>
        <w:t>下载数据或者获取任何资料的行为均出于商家的独立判断，并由其自行承担因此而可能产生的风险和责任。</w:t>
      </w:r>
    </w:p>
    <w:p>
      <w:pPr>
        <w:pStyle w:val="5"/>
        <w:shd w:val="clear" w:color="auto" w:fill="FFFFFF"/>
        <w:spacing w:before="0" w:beforeAutospacing="0" w:after="0" w:afterAutospacing="0" w:line="460" w:lineRule="exact"/>
        <w:ind w:firstLine="482" w:firstLineChars="200"/>
        <w:jc w:val="both"/>
        <w:rPr>
          <w:rFonts w:ascii="仿宋" w:hAnsi="仿宋" w:eastAsia="仿宋"/>
          <w:color w:val="000000" w:themeColor="text1"/>
          <w:szCs w:val="18"/>
          <w14:textFill>
            <w14:solidFill>
              <w14:schemeClr w14:val="tx1"/>
            </w14:solidFill>
          </w14:textFill>
        </w:rPr>
      </w:pPr>
      <w:r>
        <w:rPr>
          <w:rStyle w:val="8"/>
          <w:rFonts w:hint="eastAsia" w:ascii="仿宋" w:hAnsi="仿宋" w:eastAsia="仿宋"/>
          <w:color w:val="000000" w:themeColor="text1"/>
          <w:szCs w:val="20"/>
          <w14:textFill>
            <w14:solidFill>
              <w14:schemeClr w14:val="tx1"/>
            </w14:solidFill>
          </w14:textFill>
        </w:rPr>
        <w:t>11.4法律地位声明：格利作为交易平台服务提供商，仅为便于商家与其他用户间达成交易提供交易地点，而并非商家与其他用户之间交易行为的参与方，</w:t>
      </w:r>
      <w:r>
        <w:rPr>
          <w:rFonts w:hint="eastAsia" w:ascii="仿宋" w:hAnsi="仿宋" w:eastAsia="仿宋"/>
          <w:color w:val="000000" w:themeColor="text1"/>
          <w:szCs w:val="20"/>
          <w14:textFill>
            <w14:solidFill>
              <w14:schemeClr w14:val="tx1"/>
            </w14:solidFill>
          </w14:textFill>
        </w:rPr>
        <w:t>格利</w:t>
      </w:r>
      <w:r>
        <w:rPr>
          <w:rStyle w:val="8"/>
          <w:rFonts w:hint="eastAsia" w:ascii="仿宋" w:hAnsi="仿宋" w:eastAsia="仿宋"/>
          <w:color w:val="000000" w:themeColor="text1"/>
          <w:szCs w:val="20"/>
          <w14:textFill>
            <w14:solidFill>
              <w14:schemeClr w14:val="tx1"/>
            </w14:solidFill>
          </w14:textFill>
        </w:rPr>
        <w:t>不对商家与/或参与交易的其他用户的任何口头、书面述或承诺，发布的信息与交易行为的真实性、合法性、准确性、及时性、有效性等作任何明示或暗示的保证，亦不承担任何法律责任。若因商家与参与交易的其他用户之间的交易行为引起的任何法律纠纷，包括但不限于投诉、起诉、举报与税赋等，均由参与交易的双方解决，与格利与/或其关联公司/机构无关。但是，商家怠于履行义务时，格利有权介入商家与其他用户间的争议，依据一般人的认知程度对该争议进行判断和处置，商家应当予以执行。</w:t>
      </w:r>
    </w:p>
    <w:p>
      <w:pPr>
        <w:pStyle w:val="5"/>
        <w:shd w:val="clear" w:color="auto" w:fill="FFFFFF"/>
        <w:spacing w:before="0" w:beforeAutospacing="0" w:after="0" w:afterAutospacing="0" w:line="460" w:lineRule="exact"/>
        <w:ind w:firstLine="480" w:firstLineChars="200"/>
        <w:jc w:val="both"/>
        <w:rPr>
          <w:rFonts w:ascii="仿宋" w:hAnsi="仿宋" w:eastAsia="仿宋"/>
          <w:color w:val="000000" w:themeColor="text1"/>
          <w:szCs w:val="18"/>
          <w14:textFill>
            <w14:solidFill>
              <w14:schemeClr w14:val="tx1"/>
            </w14:solidFill>
          </w14:textFill>
        </w:rPr>
      </w:pPr>
      <w:r>
        <w:rPr>
          <w:rFonts w:ascii="仿宋" w:hAnsi="仿宋" w:eastAsia="仿宋"/>
          <w:color w:val="000000" w:themeColor="text1"/>
          <w:szCs w:val="20"/>
          <w14:textFill>
            <w14:solidFill>
              <w14:schemeClr w14:val="tx1"/>
            </w14:solidFill>
          </w14:textFill>
        </w:rPr>
        <w:t>11.5不可抗力处理：如本协议履行期间，协议方任何一方遭受不可抗力，均应在遭受不可抗力后尽快通知对方，并于通知之日起15日提供相关证明文件，不可抗力持续达到三十日的，任一方有权经通知对方提前终止本协议。因不可抗力原因而导致本协议中止、终止的，协议方均不须向对方承担违约责任。</w:t>
      </w:r>
    </w:p>
    <w:p>
      <w:pPr>
        <w:pStyle w:val="5"/>
        <w:shd w:val="clear" w:color="auto" w:fill="FFFFFF"/>
        <w:spacing w:before="0" w:beforeAutospacing="0" w:after="0" w:afterAutospacing="0" w:line="460" w:lineRule="exact"/>
        <w:ind w:firstLine="482" w:firstLineChars="200"/>
        <w:jc w:val="both"/>
        <w:rPr>
          <w:rFonts w:ascii="仿宋" w:hAnsi="仿宋" w:eastAsia="仿宋"/>
          <w:color w:val="000000" w:themeColor="text1"/>
          <w:szCs w:val="18"/>
          <w14:textFill>
            <w14:solidFill>
              <w14:schemeClr w14:val="tx1"/>
            </w14:solidFill>
          </w14:textFill>
        </w:rPr>
      </w:pPr>
      <w:r>
        <w:rPr>
          <w:rStyle w:val="8"/>
          <w:rFonts w:hint="eastAsia" w:ascii="仿宋" w:hAnsi="仿宋" w:eastAsia="仿宋"/>
          <w:color w:val="000000" w:themeColor="text1"/>
          <w:szCs w:val="20"/>
          <w14:textFill>
            <w14:solidFill>
              <w14:schemeClr w14:val="tx1"/>
            </w14:solidFill>
          </w14:textFill>
        </w:rPr>
        <w:t>12、协议期限</w:t>
      </w:r>
    </w:p>
    <w:p>
      <w:pPr>
        <w:pStyle w:val="5"/>
        <w:shd w:val="clear" w:color="auto" w:fill="FFFFFF"/>
        <w:spacing w:before="0" w:beforeAutospacing="0" w:after="0" w:afterAutospacing="0" w:line="460" w:lineRule="exact"/>
        <w:ind w:firstLine="480" w:firstLineChars="200"/>
        <w:jc w:val="both"/>
        <w:rPr>
          <w:rFonts w:ascii="仿宋" w:hAnsi="仿宋" w:eastAsia="仿宋"/>
          <w:color w:val="000000" w:themeColor="text1"/>
          <w:szCs w:val="18"/>
          <w14:textFill>
            <w14:solidFill>
              <w14:schemeClr w14:val="tx1"/>
            </w14:solidFill>
          </w14:textFill>
        </w:rPr>
      </w:pPr>
      <w:r>
        <w:rPr>
          <w:rFonts w:hint="eastAsia" w:ascii="仿宋" w:hAnsi="仿宋" w:eastAsia="仿宋"/>
          <w:color w:val="000000" w:themeColor="text1"/>
          <w:szCs w:val="20"/>
          <w14:textFill>
            <w14:solidFill>
              <w14:schemeClr w14:val="tx1"/>
            </w14:solidFill>
          </w14:textFill>
        </w:rPr>
        <w:t>商家完成协议签署，并完成平台使用费、保证金缴纳之日起，本协议正式生效，合同期限以商家选择的缴费年限为准。合同期限到期前15日，若商家向格利提出延展申请且通过格利审核，并支付对应年限的平台使用费，视为本协议自动延展。</w:t>
      </w:r>
    </w:p>
    <w:p>
      <w:pPr>
        <w:pStyle w:val="5"/>
        <w:shd w:val="clear" w:color="auto" w:fill="FFFFFF"/>
        <w:spacing w:before="0" w:beforeAutospacing="0" w:after="0" w:afterAutospacing="0" w:line="460" w:lineRule="exact"/>
        <w:ind w:firstLine="482" w:firstLineChars="200"/>
        <w:jc w:val="both"/>
        <w:rPr>
          <w:rFonts w:ascii="仿宋" w:hAnsi="仿宋" w:eastAsia="仿宋"/>
          <w:color w:val="000000" w:themeColor="text1"/>
          <w:szCs w:val="18"/>
          <w14:textFill>
            <w14:solidFill>
              <w14:schemeClr w14:val="tx1"/>
            </w14:solidFill>
          </w14:textFill>
        </w:rPr>
      </w:pPr>
      <w:r>
        <w:rPr>
          <w:rStyle w:val="8"/>
          <w:rFonts w:hint="eastAsia" w:ascii="仿宋" w:hAnsi="仿宋" w:eastAsia="仿宋"/>
          <w:color w:val="000000" w:themeColor="text1"/>
          <w:szCs w:val="20"/>
          <w14:textFill>
            <w14:solidFill>
              <w14:schemeClr w14:val="tx1"/>
            </w14:solidFill>
          </w14:textFill>
        </w:rPr>
        <w:t>13、协议的终止</w:t>
      </w:r>
    </w:p>
    <w:p>
      <w:pPr>
        <w:pStyle w:val="5"/>
        <w:shd w:val="clear" w:color="auto" w:fill="FFFFFF"/>
        <w:spacing w:before="0" w:beforeAutospacing="0" w:after="0" w:afterAutospacing="0" w:line="460" w:lineRule="exact"/>
        <w:ind w:firstLine="480" w:firstLineChars="200"/>
        <w:jc w:val="both"/>
        <w:rPr>
          <w:rFonts w:ascii="仿宋" w:hAnsi="仿宋" w:eastAsia="仿宋"/>
          <w:color w:val="000000" w:themeColor="text1"/>
          <w:szCs w:val="18"/>
          <w14:textFill>
            <w14:solidFill>
              <w14:schemeClr w14:val="tx1"/>
            </w14:solidFill>
          </w14:textFill>
        </w:rPr>
      </w:pPr>
      <w:r>
        <w:rPr>
          <w:rFonts w:ascii="仿宋" w:hAnsi="仿宋" w:eastAsia="仿宋"/>
          <w:color w:val="000000" w:themeColor="text1"/>
          <w:szCs w:val="20"/>
          <w14:textFill>
            <w14:solidFill>
              <w14:schemeClr w14:val="tx1"/>
            </w14:solidFill>
          </w14:textFill>
        </w:rPr>
        <w:t>13.1本协议在下述情形下自然终止：</w:t>
      </w:r>
    </w:p>
    <w:p>
      <w:pPr>
        <w:pStyle w:val="5"/>
        <w:shd w:val="clear" w:color="auto" w:fill="FFFFFF"/>
        <w:spacing w:before="0" w:beforeAutospacing="0" w:after="0" w:afterAutospacing="0" w:line="460" w:lineRule="exact"/>
        <w:ind w:firstLine="480" w:firstLineChars="200"/>
        <w:jc w:val="both"/>
        <w:rPr>
          <w:rFonts w:ascii="仿宋" w:hAnsi="仿宋" w:eastAsia="仿宋"/>
          <w:color w:val="000000" w:themeColor="text1"/>
          <w:szCs w:val="18"/>
          <w14:textFill>
            <w14:solidFill>
              <w14:schemeClr w14:val="tx1"/>
            </w14:solidFill>
          </w14:textFill>
        </w:rPr>
      </w:pPr>
      <w:r>
        <w:rPr>
          <w:rFonts w:ascii="仿宋" w:hAnsi="仿宋" w:eastAsia="仿宋"/>
          <w:color w:val="000000" w:themeColor="text1"/>
          <w:szCs w:val="20"/>
          <w14:textFill>
            <w14:solidFill>
              <w14:schemeClr w14:val="tx1"/>
            </w14:solidFill>
          </w14:textFill>
        </w:rPr>
        <w:t>13.1.1店铺服务期届满，而商家未提出延展申请或延展申请未通过</w:t>
      </w:r>
      <w:r>
        <w:rPr>
          <w:rFonts w:hint="eastAsia" w:ascii="仿宋" w:hAnsi="仿宋" w:eastAsia="仿宋"/>
          <w:color w:val="000000" w:themeColor="text1"/>
          <w:szCs w:val="20"/>
          <w14:textFill>
            <w14:solidFill>
              <w14:schemeClr w14:val="tx1"/>
            </w14:solidFill>
          </w14:textFill>
        </w:rPr>
        <w:t>格利</w:t>
      </w:r>
      <w:r>
        <w:rPr>
          <w:rFonts w:ascii="仿宋" w:hAnsi="仿宋" w:eastAsia="仿宋"/>
          <w:color w:val="000000" w:themeColor="text1"/>
          <w:szCs w:val="20"/>
          <w14:textFill>
            <w14:solidFill>
              <w14:schemeClr w14:val="tx1"/>
            </w14:solidFill>
          </w14:textFill>
        </w:rPr>
        <w:t>审核的；</w:t>
      </w:r>
    </w:p>
    <w:p>
      <w:pPr>
        <w:pStyle w:val="5"/>
        <w:shd w:val="clear" w:color="auto" w:fill="FFFFFF"/>
        <w:spacing w:before="0" w:beforeAutospacing="0" w:after="0" w:afterAutospacing="0" w:line="460" w:lineRule="exact"/>
        <w:ind w:firstLine="480" w:firstLineChars="200"/>
        <w:jc w:val="both"/>
        <w:rPr>
          <w:rFonts w:ascii="仿宋" w:hAnsi="仿宋" w:eastAsia="仿宋"/>
          <w:color w:val="000000" w:themeColor="text1"/>
          <w:szCs w:val="18"/>
          <w14:textFill>
            <w14:solidFill>
              <w14:schemeClr w14:val="tx1"/>
            </w14:solidFill>
          </w14:textFill>
        </w:rPr>
      </w:pPr>
      <w:r>
        <w:rPr>
          <w:rFonts w:ascii="仿宋" w:hAnsi="仿宋" w:eastAsia="仿宋"/>
          <w:color w:val="000000" w:themeColor="text1"/>
          <w:szCs w:val="20"/>
          <w14:textFill>
            <w14:solidFill>
              <w14:schemeClr w14:val="tx1"/>
            </w14:solidFill>
          </w14:textFill>
        </w:rPr>
        <w:t>13.1.2协议方签署新协议替代本协议的。</w:t>
      </w:r>
    </w:p>
    <w:p>
      <w:pPr>
        <w:pStyle w:val="5"/>
        <w:shd w:val="clear" w:color="auto" w:fill="FFFFFF"/>
        <w:spacing w:before="0" w:beforeAutospacing="0" w:after="0" w:afterAutospacing="0" w:line="460" w:lineRule="exact"/>
        <w:ind w:firstLine="480" w:firstLineChars="200"/>
        <w:jc w:val="both"/>
        <w:rPr>
          <w:rFonts w:ascii="仿宋" w:hAnsi="仿宋" w:eastAsia="仿宋"/>
          <w:color w:val="000000" w:themeColor="text1"/>
          <w:szCs w:val="18"/>
          <w14:textFill>
            <w14:solidFill>
              <w14:schemeClr w14:val="tx1"/>
            </w14:solidFill>
          </w14:textFill>
        </w:rPr>
      </w:pPr>
      <w:r>
        <w:rPr>
          <w:rFonts w:ascii="仿宋" w:hAnsi="仿宋" w:eastAsia="仿宋"/>
          <w:color w:val="000000" w:themeColor="text1"/>
          <w:szCs w:val="20"/>
          <w14:textFill>
            <w14:solidFill>
              <w14:schemeClr w14:val="tx1"/>
            </w14:solidFill>
          </w14:textFill>
        </w:rPr>
        <w:t>13.2通知终止：除本协议另有约定外，缔约协议方中任一方可提前15（十五）日以书面形式通知对方终止本协议，经对方同意后双方签署协议终止本协议。</w:t>
      </w:r>
    </w:p>
    <w:p>
      <w:pPr>
        <w:pStyle w:val="5"/>
        <w:shd w:val="clear" w:color="auto" w:fill="FFFFFF"/>
        <w:spacing w:before="0" w:beforeAutospacing="0" w:after="0" w:afterAutospacing="0" w:line="460" w:lineRule="exact"/>
        <w:ind w:firstLine="480" w:firstLineChars="200"/>
        <w:jc w:val="both"/>
        <w:rPr>
          <w:rFonts w:ascii="仿宋" w:hAnsi="仿宋" w:eastAsia="仿宋"/>
          <w:color w:val="000000" w:themeColor="text1"/>
          <w:szCs w:val="18"/>
          <w14:textFill>
            <w14:solidFill>
              <w14:schemeClr w14:val="tx1"/>
            </w14:solidFill>
          </w14:textFill>
        </w:rPr>
      </w:pPr>
    </w:p>
    <w:p>
      <w:pPr>
        <w:pStyle w:val="5"/>
        <w:shd w:val="clear" w:color="auto" w:fill="FFFFFF"/>
        <w:spacing w:before="0" w:beforeAutospacing="0" w:after="0" w:afterAutospacing="0" w:line="460" w:lineRule="exact"/>
        <w:ind w:firstLine="480" w:firstLineChars="200"/>
        <w:jc w:val="both"/>
        <w:rPr>
          <w:rFonts w:ascii="仿宋" w:hAnsi="仿宋" w:eastAsia="仿宋"/>
          <w:color w:val="000000" w:themeColor="text1"/>
          <w:szCs w:val="18"/>
          <w14:textFill>
            <w14:solidFill>
              <w14:schemeClr w14:val="tx1"/>
            </w14:solidFill>
          </w14:textFill>
        </w:rPr>
      </w:pPr>
      <w:r>
        <w:rPr>
          <w:rFonts w:ascii="仿宋" w:hAnsi="仿宋" w:eastAsia="仿宋"/>
          <w:color w:val="000000" w:themeColor="text1"/>
          <w:szCs w:val="20"/>
          <w14:textFill>
            <w14:solidFill>
              <w14:schemeClr w14:val="tx1"/>
            </w14:solidFill>
          </w14:textFill>
        </w:rPr>
        <w:t>13.3商家有下述情形时，</w:t>
      </w:r>
      <w:r>
        <w:rPr>
          <w:rFonts w:hint="eastAsia" w:ascii="仿宋" w:hAnsi="仿宋" w:eastAsia="仿宋"/>
          <w:color w:val="000000" w:themeColor="text1"/>
          <w:szCs w:val="20"/>
          <w14:textFill>
            <w14:solidFill>
              <w14:schemeClr w14:val="tx1"/>
            </w14:solidFill>
          </w14:textFill>
        </w:rPr>
        <w:t>格利</w:t>
      </w:r>
      <w:r>
        <w:rPr>
          <w:rFonts w:ascii="仿宋" w:hAnsi="仿宋" w:eastAsia="仿宋"/>
          <w:color w:val="000000" w:themeColor="text1"/>
          <w:szCs w:val="20"/>
          <w14:textFill>
            <w14:solidFill>
              <w14:schemeClr w14:val="tx1"/>
            </w14:solidFill>
          </w14:textFill>
        </w:rPr>
        <w:t>可单方终止本协议：</w:t>
      </w:r>
    </w:p>
    <w:p>
      <w:pPr>
        <w:pStyle w:val="5"/>
        <w:shd w:val="clear" w:color="auto" w:fill="FFFFFF"/>
        <w:spacing w:before="0" w:beforeAutospacing="0" w:after="0" w:afterAutospacing="0" w:line="460" w:lineRule="exact"/>
        <w:ind w:firstLine="480" w:firstLineChars="200"/>
        <w:jc w:val="both"/>
        <w:rPr>
          <w:rFonts w:ascii="仿宋" w:hAnsi="仿宋" w:eastAsia="仿宋"/>
          <w:color w:val="000000" w:themeColor="text1"/>
          <w:szCs w:val="18"/>
          <w14:textFill>
            <w14:solidFill>
              <w14:schemeClr w14:val="tx1"/>
            </w14:solidFill>
          </w14:textFill>
        </w:rPr>
      </w:pPr>
      <w:r>
        <w:rPr>
          <w:rFonts w:ascii="仿宋" w:hAnsi="仿宋" w:eastAsia="仿宋"/>
          <w:color w:val="000000" w:themeColor="text1"/>
          <w:szCs w:val="20"/>
          <w14:textFill>
            <w14:solidFill>
              <w14:schemeClr w14:val="tx1"/>
            </w14:solidFill>
          </w14:textFill>
        </w:rPr>
        <w:t>13.3.1“商家后台管理系统”权限全部停止的；</w:t>
      </w:r>
    </w:p>
    <w:p>
      <w:pPr>
        <w:pStyle w:val="5"/>
        <w:shd w:val="clear" w:color="auto" w:fill="FFFFFF"/>
        <w:spacing w:before="0" w:beforeAutospacing="0" w:after="0" w:afterAutospacing="0" w:line="460" w:lineRule="exact"/>
        <w:ind w:firstLine="480" w:firstLineChars="200"/>
        <w:jc w:val="both"/>
        <w:rPr>
          <w:rFonts w:ascii="仿宋" w:hAnsi="仿宋" w:eastAsia="仿宋"/>
          <w:color w:val="000000" w:themeColor="text1"/>
          <w:szCs w:val="18"/>
          <w14:textFill>
            <w14:solidFill>
              <w14:schemeClr w14:val="tx1"/>
            </w14:solidFill>
          </w14:textFill>
        </w:rPr>
      </w:pPr>
      <w:r>
        <w:rPr>
          <w:rFonts w:ascii="仿宋" w:hAnsi="仿宋" w:eastAsia="仿宋"/>
          <w:color w:val="000000" w:themeColor="text1"/>
          <w:szCs w:val="20"/>
          <w14:textFill>
            <w14:solidFill>
              <w14:schemeClr w14:val="tx1"/>
            </w14:solidFill>
          </w14:textFill>
        </w:rPr>
        <w:t>13.3.2“商家后台管理系统”权限部分停止，但商家未在限定时间改进的；</w:t>
      </w:r>
    </w:p>
    <w:p>
      <w:pPr>
        <w:pStyle w:val="5"/>
        <w:shd w:val="clear" w:color="auto" w:fill="FFFFFF"/>
        <w:spacing w:before="0" w:beforeAutospacing="0" w:after="0" w:afterAutospacing="0" w:line="460" w:lineRule="exact"/>
        <w:ind w:firstLine="480" w:firstLineChars="200"/>
        <w:jc w:val="both"/>
        <w:rPr>
          <w:rFonts w:ascii="仿宋" w:hAnsi="仿宋" w:eastAsia="仿宋"/>
          <w:color w:val="000000" w:themeColor="text1"/>
          <w:szCs w:val="18"/>
          <w14:textFill>
            <w14:solidFill>
              <w14:schemeClr w14:val="tx1"/>
            </w14:solidFill>
          </w14:textFill>
        </w:rPr>
      </w:pPr>
      <w:r>
        <w:rPr>
          <w:rFonts w:ascii="仿宋" w:hAnsi="仿宋" w:eastAsia="仿宋"/>
          <w:color w:val="000000" w:themeColor="text1"/>
          <w:szCs w:val="20"/>
          <w14:textFill>
            <w14:solidFill>
              <w14:schemeClr w14:val="tx1"/>
            </w14:solidFill>
          </w14:textFill>
        </w:rPr>
        <w:t>13.3.3商家出现负面消息等可能影响</w:t>
      </w:r>
      <w:r>
        <w:rPr>
          <w:rFonts w:ascii="仿宋" w:hAnsi="仿宋" w:eastAsia="仿宋"/>
          <w:b/>
          <w:bCs/>
          <w:color w:val="000000" w:themeColor="text1"/>
          <w:szCs w:val="20"/>
          <w14:textFill>
            <w14:solidFill>
              <w14:schemeClr w14:val="tx1"/>
            </w14:solidFill>
          </w14:textFill>
        </w:rPr>
        <w:t>“</w:t>
      </w:r>
      <w:r>
        <w:rPr>
          <w:rFonts w:hint="eastAsia" w:ascii="仿宋" w:hAnsi="仿宋" w:eastAsia="仿宋"/>
          <w:b/>
          <w:bCs/>
          <w:color w:val="000000" w:themeColor="text1"/>
          <w:szCs w:val="20"/>
          <w:lang w:eastAsia="zh-CN"/>
          <w14:textFill>
            <w14:solidFill>
              <w14:schemeClr w14:val="tx1"/>
            </w14:solidFill>
          </w14:textFill>
        </w:rPr>
        <w:t>格利数字平台</w:t>
      </w:r>
      <w:r>
        <w:rPr>
          <w:rFonts w:ascii="仿宋" w:hAnsi="仿宋" w:eastAsia="仿宋"/>
          <w:b/>
          <w:bCs/>
          <w:color w:val="000000" w:themeColor="text1"/>
          <w:szCs w:val="20"/>
          <w14:textFill>
            <w14:solidFill>
              <w14:schemeClr w14:val="tx1"/>
            </w14:solidFill>
          </w14:textFill>
        </w:rPr>
        <w:t>”</w:t>
      </w:r>
      <w:r>
        <w:rPr>
          <w:rFonts w:ascii="仿宋" w:hAnsi="仿宋" w:eastAsia="仿宋"/>
          <w:color w:val="000000" w:themeColor="text1"/>
          <w:szCs w:val="20"/>
          <w14:textFill>
            <w14:solidFill>
              <w14:schemeClr w14:val="tx1"/>
            </w14:solidFill>
          </w14:textFill>
        </w:rPr>
        <w:t>商誉的；</w:t>
      </w:r>
    </w:p>
    <w:p>
      <w:pPr>
        <w:pStyle w:val="5"/>
        <w:shd w:val="clear" w:color="auto" w:fill="FFFFFF"/>
        <w:spacing w:before="0" w:beforeAutospacing="0" w:after="0" w:afterAutospacing="0" w:line="460" w:lineRule="exact"/>
        <w:ind w:firstLine="480" w:firstLineChars="200"/>
        <w:jc w:val="both"/>
        <w:rPr>
          <w:rFonts w:ascii="仿宋" w:hAnsi="仿宋" w:eastAsia="仿宋"/>
          <w:color w:val="000000" w:themeColor="text1"/>
          <w:szCs w:val="18"/>
          <w14:textFill>
            <w14:solidFill>
              <w14:schemeClr w14:val="tx1"/>
            </w14:solidFill>
          </w14:textFill>
        </w:rPr>
      </w:pPr>
      <w:r>
        <w:rPr>
          <w:rFonts w:ascii="仿宋" w:hAnsi="仿宋" w:eastAsia="仿宋"/>
          <w:color w:val="000000" w:themeColor="text1"/>
          <w:szCs w:val="20"/>
          <w14:textFill>
            <w14:solidFill>
              <w14:schemeClr w14:val="tx1"/>
            </w14:solidFill>
          </w14:textFill>
        </w:rPr>
        <w:t>13.3.4商家连续30（三十）日，或服务期累计45（四十五）日未登陆“商家后台管理系统”的；</w:t>
      </w:r>
    </w:p>
    <w:p>
      <w:pPr>
        <w:pStyle w:val="5"/>
        <w:shd w:val="clear" w:color="auto" w:fill="FFFFFF"/>
        <w:spacing w:before="0" w:beforeAutospacing="0" w:after="0" w:afterAutospacing="0" w:line="460" w:lineRule="exact"/>
        <w:ind w:firstLine="480" w:firstLineChars="200"/>
        <w:jc w:val="both"/>
        <w:rPr>
          <w:rFonts w:ascii="仿宋" w:hAnsi="仿宋" w:eastAsia="仿宋"/>
          <w:color w:val="000000" w:themeColor="text1"/>
          <w:szCs w:val="20"/>
          <w14:textFill>
            <w14:solidFill>
              <w14:schemeClr w14:val="tx1"/>
            </w14:solidFill>
          </w14:textFill>
        </w:rPr>
      </w:pPr>
      <w:r>
        <w:rPr>
          <w:rFonts w:ascii="仿宋" w:hAnsi="仿宋" w:eastAsia="仿宋"/>
          <w:color w:val="000000" w:themeColor="text1"/>
          <w:szCs w:val="20"/>
          <w14:textFill>
            <w14:solidFill>
              <w14:schemeClr w14:val="tx1"/>
            </w14:solidFill>
          </w14:textFill>
        </w:rPr>
        <w:t>13.3.5本协议其他相应条款中，约定</w:t>
      </w:r>
      <w:r>
        <w:rPr>
          <w:rFonts w:hint="eastAsia" w:ascii="仿宋" w:hAnsi="仿宋" w:eastAsia="仿宋"/>
          <w:color w:val="000000" w:themeColor="text1"/>
          <w:szCs w:val="20"/>
          <w14:textFill>
            <w14:solidFill>
              <w14:schemeClr w14:val="tx1"/>
            </w14:solidFill>
          </w14:textFill>
        </w:rPr>
        <w:t>格利</w:t>
      </w:r>
      <w:r>
        <w:rPr>
          <w:rFonts w:ascii="仿宋" w:hAnsi="仿宋" w:eastAsia="仿宋"/>
          <w:color w:val="000000" w:themeColor="text1"/>
          <w:szCs w:val="20"/>
          <w14:textFill>
            <w14:solidFill>
              <w14:schemeClr w14:val="tx1"/>
            </w14:solidFill>
          </w14:textFill>
        </w:rPr>
        <w:t>有权终止本协议的情形发生的。</w:t>
      </w:r>
    </w:p>
    <w:p>
      <w:pPr>
        <w:pStyle w:val="5"/>
        <w:shd w:val="clear" w:color="auto" w:fill="FFFFFF"/>
        <w:spacing w:before="0" w:beforeAutospacing="0" w:after="0" w:afterAutospacing="0" w:line="460" w:lineRule="exact"/>
        <w:ind w:firstLine="480" w:firstLineChars="200"/>
        <w:jc w:val="both"/>
        <w:rPr>
          <w:rFonts w:ascii="仿宋" w:hAnsi="仿宋" w:eastAsia="仿宋"/>
          <w:color w:val="000000" w:themeColor="text1"/>
          <w:szCs w:val="18"/>
          <w14:textFill>
            <w14:solidFill>
              <w14:schemeClr w14:val="tx1"/>
            </w14:solidFill>
          </w14:textFill>
        </w:rPr>
      </w:pPr>
      <w:r>
        <w:rPr>
          <w:rFonts w:hint="eastAsia" w:ascii="仿宋" w:hAnsi="仿宋" w:eastAsia="仿宋"/>
          <w:color w:val="000000" w:themeColor="text1"/>
          <w:szCs w:val="20"/>
          <w14:textFill>
            <w14:solidFill>
              <w14:schemeClr w14:val="tx1"/>
            </w14:solidFill>
          </w14:textFill>
        </w:rPr>
        <w:t>本协议签署后，为使商家顺利开展经营，格利已提供人力、物力、技术支持和服务，如因前述原因导致本协议提前终止的，商家同意格利不退还已缴纳的平台使用费，未缴纳的，商家同意足额缴纳。</w:t>
      </w:r>
    </w:p>
    <w:p>
      <w:pPr>
        <w:pStyle w:val="5"/>
        <w:shd w:val="clear" w:color="auto" w:fill="FFFFFF"/>
        <w:spacing w:before="0" w:beforeAutospacing="0" w:after="0" w:afterAutospacing="0" w:line="460" w:lineRule="exact"/>
        <w:ind w:firstLine="480" w:firstLineChars="200"/>
        <w:jc w:val="both"/>
        <w:rPr>
          <w:rFonts w:ascii="仿宋" w:hAnsi="仿宋" w:eastAsia="仿宋"/>
          <w:color w:val="000000" w:themeColor="text1"/>
          <w:szCs w:val="18"/>
          <w14:textFill>
            <w14:solidFill>
              <w14:schemeClr w14:val="tx1"/>
            </w14:solidFill>
          </w14:textFill>
        </w:rPr>
      </w:pPr>
      <w:r>
        <w:rPr>
          <w:rFonts w:ascii="仿宋" w:hAnsi="仿宋" w:eastAsia="仿宋"/>
          <w:color w:val="000000" w:themeColor="text1"/>
          <w:szCs w:val="20"/>
          <w14:textFill>
            <w14:solidFill>
              <w14:schemeClr w14:val="tx1"/>
            </w14:solidFill>
          </w14:textFill>
        </w:rPr>
        <w:t>13.4协议终止后有关事项的处理</w:t>
      </w:r>
    </w:p>
    <w:p>
      <w:pPr>
        <w:pStyle w:val="5"/>
        <w:shd w:val="clear" w:color="auto" w:fill="FFFFFF"/>
        <w:spacing w:before="0" w:beforeAutospacing="0" w:after="0" w:afterAutospacing="0" w:line="460" w:lineRule="exact"/>
        <w:ind w:firstLine="480" w:firstLineChars="200"/>
        <w:jc w:val="both"/>
        <w:rPr>
          <w:rFonts w:ascii="仿宋" w:hAnsi="仿宋" w:eastAsia="仿宋"/>
          <w:color w:val="000000" w:themeColor="text1"/>
          <w:szCs w:val="18"/>
          <w14:textFill>
            <w14:solidFill>
              <w14:schemeClr w14:val="tx1"/>
            </w14:solidFill>
          </w14:textFill>
        </w:rPr>
      </w:pPr>
      <w:r>
        <w:rPr>
          <w:rFonts w:ascii="仿宋" w:hAnsi="仿宋" w:eastAsia="仿宋"/>
          <w:color w:val="000000" w:themeColor="text1"/>
          <w:szCs w:val="20"/>
          <w14:textFill>
            <w14:solidFill>
              <w14:schemeClr w14:val="tx1"/>
            </w14:solidFill>
          </w14:textFill>
        </w:rPr>
        <w:t>13.4.1协议终止日起，</w:t>
      </w:r>
      <w:r>
        <w:rPr>
          <w:rFonts w:hint="eastAsia" w:ascii="仿宋" w:hAnsi="仿宋" w:eastAsia="仿宋"/>
          <w:color w:val="000000" w:themeColor="text1"/>
          <w:szCs w:val="20"/>
          <w14:textFill>
            <w14:solidFill>
              <w14:schemeClr w14:val="tx1"/>
            </w14:solidFill>
          </w14:textFill>
        </w:rPr>
        <w:t>格利</w:t>
      </w:r>
      <w:r>
        <w:rPr>
          <w:rFonts w:ascii="仿宋" w:hAnsi="仿宋" w:eastAsia="仿宋"/>
          <w:color w:val="000000" w:themeColor="text1"/>
          <w:szCs w:val="20"/>
          <w14:textFill>
            <w14:solidFill>
              <w14:schemeClr w14:val="tx1"/>
            </w14:solidFill>
          </w14:textFill>
        </w:rPr>
        <w:t>将停止“商家后台管理系统”全部权限，同时，</w:t>
      </w:r>
      <w:r>
        <w:rPr>
          <w:rFonts w:hint="eastAsia" w:ascii="仿宋" w:hAnsi="仿宋" w:eastAsia="仿宋"/>
          <w:color w:val="000000" w:themeColor="text1"/>
          <w:szCs w:val="20"/>
          <w14:textFill>
            <w14:solidFill>
              <w14:schemeClr w14:val="tx1"/>
            </w14:solidFill>
          </w14:textFill>
        </w:rPr>
        <w:t>格利</w:t>
      </w:r>
      <w:r>
        <w:rPr>
          <w:rFonts w:ascii="仿宋" w:hAnsi="仿宋" w:eastAsia="仿宋"/>
          <w:color w:val="000000" w:themeColor="text1"/>
          <w:szCs w:val="20"/>
          <w14:textFill>
            <w14:solidFill>
              <w14:schemeClr w14:val="tx1"/>
            </w14:solidFill>
          </w14:textFill>
        </w:rPr>
        <w:t>无义务</w:t>
      </w:r>
      <w:r>
        <w:rPr>
          <w:rFonts w:hint="eastAsia" w:ascii="仿宋" w:hAnsi="仿宋" w:eastAsia="仿宋"/>
          <w:color w:val="000000" w:themeColor="text1"/>
          <w:szCs w:val="20"/>
          <w14:textFill>
            <w14:solidFill>
              <w14:schemeClr w14:val="tx1"/>
            </w14:solidFill>
          </w14:textFill>
        </w:rPr>
        <w:t>但有权自行决定</w:t>
      </w:r>
      <w:r>
        <w:rPr>
          <w:rFonts w:ascii="仿宋" w:hAnsi="仿宋" w:eastAsia="仿宋"/>
          <w:color w:val="000000" w:themeColor="text1"/>
          <w:szCs w:val="20"/>
          <w14:textFill>
            <w14:solidFill>
              <w14:schemeClr w14:val="tx1"/>
            </w14:solidFill>
          </w14:textFill>
        </w:rPr>
        <w:t>在</w:t>
      </w:r>
      <w:r>
        <w:rPr>
          <w:rFonts w:hint="eastAsia" w:ascii="仿宋" w:hAnsi="仿宋" w:eastAsia="仿宋"/>
          <w:b/>
          <w:bCs/>
          <w:color w:val="000000" w:themeColor="text1"/>
          <w:szCs w:val="20"/>
          <w14:textFill>
            <w14:solidFill>
              <w14:schemeClr w14:val="tx1"/>
            </w14:solidFill>
          </w14:textFill>
        </w:rPr>
        <w:t>“</w:t>
      </w:r>
      <w:r>
        <w:rPr>
          <w:rFonts w:hint="eastAsia" w:ascii="仿宋" w:hAnsi="仿宋" w:eastAsia="仿宋"/>
          <w:b/>
          <w:bCs/>
          <w:color w:val="000000" w:themeColor="text1"/>
          <w:szCs w:val="20"/>
          <w:lang w:eastAsia="zh-CN"/>
          <w14:textFill>
            <w14:solidFill>
              <w14:schemeClr w14:val="tx1"/>
            </w14:solidFill>
          </w14:textFill>
        </w:rPr>
        <w:t>格利数字平台</w:t>
      </w:r>
      <w:r>
        <w:rPr>
          <w:rFonts w:hint="eastAsia" w:ascii="仿宋" w:hAnsi="仿宋" w:eastAsia="仿宋"/>
          <w:b/>
          <w:bCs/>
          <w:color w:val="000000" w:themeColor="text1"/>
          <w:szCs w:val="20"/>
          <w14:textFill>
            <w14:solidFill>
              <w14:schemeClr w14:val="tx1"/>
            </w14:solidFill>
          </w14:textFill>
        </w:rPr>
        <w:t>”</w:t>
      </w:r>
      <w:r>
        <w:rPr>
          <w:rFonts w:ascii="仿宋" w:hAnsi="仿宋" w:eastAsia="仿宋"/>
          <w:color w:val="000000" w:themeColor="text1"/>
          <w:szCs w:val="20"/>
          <w14:textFill>
            <w14:solidFill>
              <w14:schemeClr w14:val="tx1"/>
            </w14:solidFill>
          </w14:textFill>
        </w:rPr>
        <w:t>上继续展示任何商家与其商品信息</w:t>
      </w:r>
      <w:r>
        <w:rPr>
          <w:rFonts w:hint="eastAsia" w:ascii="仿宋" w:hAnsi="仿宋" w:eastAsia="仿宋"/>
          <w:color w:val="000000" w:themeColor="text1"/>
          <w:szCs w:val="20"/>
          <w14:textFill>
            <w14:solidFill>
              <w14:schemeClr w14:val="tx1"/>
            </w14:solidFill>
          </w14:textFill>
        </w:rPr>
        <w:t>，并根据消费者对商品的购买需求，向商家发出提示通知。</w:t>
      </w:r>
    </w:p>
    <w:p>
      <w:pPr>
        <w:pStyle w:val="5"/>
        <w:shd w:val="clear" w:color="auto" w:fill="FFFFFF"/>
        <w:spacing w:before="0" w:beforeAutospacing="0" w:after="0" w:afterAutospacing="0" w:line="460" w:lineRule="exact"/>
        <w:ind w:firstLine="480" w:firstLineChars="200"/>
        <w:jc w:val="both"/>
        <w:rPr>
          <w:rFonts w:ascii="仿宋" w:hAnsi="仿宋" w:eastAsia="仿宋"/>
          <w:color w:val="000000" w:themeColor="text1"/>
          <w:szCs w:val="18"/>
          <w14:textFill>
            <w14:solidFill>
              <w14:schemeClr w14:val="tx1"/>
            </w14:solidFill>
          </w14:textFill>
        </w:rPr>
      </w:pPr>
      <w:r>
        <w:rPr>
          <w:rFonts w:ascii="仿宋" w:hAnsi="仿宋" w:eastAsia="仿宋"/>
          <w:color w:val="000000" w:themeColor="text1"/>
          <w:szCs w:val="20"/>
          <w14:textFill>
            <w14:solidFill>
              <w14:schemeClr w14:val="tx1"/>
            </w14:solidFill>
          </w14:textFill>
        </w:rPr>
        <w:t>13.4.2本协议终止后，</w:t>
      </w:r>
      <w:r>
        <w:rPr>
          <w:rFonts w:hint="eastAsia" w:ascii="仿宋" w:hAnsi="仿宋" w:eastAsia="仿宋"/>
          <w:color w:val="000000" w:themeColor="text1"/>
          <w:szCs w:val="20"/>
          <w14:textFill>
            <w14:solidFill>
              <w14:schemeClr w14:val="tx1"/>
            </w14:solidFill>
          </w14:textFill>
        </w:rPr>
        <w:t>格利</w:t>
      </w:r>
      <w:r>
        <w:rPr>
          <w:rFonts w:ascii="仿宋" w:hAnsi="仿宋" w:eastAsia="仿宋"/>
          <w:color w:val="000000" w:themeColor="text1"/>
          <w:szCs w:val="20"/>
          <w14:textFill>
            <w14:solidFill>
              <w14:schemeClr w14:val="tx1"/>
            </w14:solidFill>
          </w14:textFill>
        </w:rPr>
        <w:t>有权保留商家的注册信息与交易行为记录等数据，但</w:t>
      </w:r>
      <w:r>
        <w:rPr>
          <w:rFonts w:hint="eastAsia" w:ascii="仿宋" w:hAnsi="仿宋" w:eastAsia="仿宋"/>
          <w:color w:val="000000" w:themeColor="text1"/>
          <w:szCs w:val="20"/>
          <w14:textFill>
            <w14:solidFill>
              <w14:schemeClr w14:val="tx1"/>
            </w14:solidFill>
          </w14:textFill>
        </w:rPr>
        <w:t>格利</w:t>
      </w:r>
      <w:r>
        <w:rPr>
          <w:rFonts w:ascii="仿宋" w:hAnsi="仿宋" w:eastAsia="仿宋"/>
          <w:color w:val="000000" w:themeColor="text1"/>
          <w:szCs w:val="20"/>
          <w14:textFill>
            <w14:solidFill>
              <w14:schemeClr w14:val="tx1"/>
            </w14:solidFill>
          </w14:textFill>
        </w:rPr>
        <w:t>没有为商家保留这些数据的义务，亦不承担在协议终止后向商家或第三方转发任何未阅读或未发送的信息的义务，也不就协议终止向商家或任何第三方承担责任。</w:t>
      </w:r>
    </w:p>
    <w:p>
      <w:pPr>
        <w:pStyle w:val="5"/>
        <w:shd w:val="clear" w:color="auto" w:fill="FFFFFF"/>
        <w:spacing w:before="0" w:beforeAutospacing="0" w:after="0" w:afterAutospacing="0" w:line="460" w:lineRule="exact"/>
        <w:ind w:firstLine="480" w:firstLineChars="200"/>
        <w:jc w:val="both"/>
        <w:rPr>
          <w:rFonts w:ascii="仿宋" w:hAnsi="仿宋" w:eastAsia="仿宋"/>
          <w:color w:val="000000" w:themeColor="text1"/>
          <w:szCs w:val="18"/>
          <w14:textFill>
            <w14:solidFill>
              <w14:schemeClr w14:val="tx1"/>
            </w14:solidFill>
          </w14:textFill>
        </w:rPr>
      </w:pPr>
      <w:r>
        <w:rPr>
          <w:rFonts w:ascii="仿宋" w:hAnsi="仿宋" w:eastAsia="仿宋"/>
          <w:color w:val="000000" w:themeColor="text1"/>
          <w:szCs w:val="20"/>
          <w14:textFill>
            <w14:solidFill>
              <w14:schemeClr w14:val="tx1"/>
            </w14:solidFill>
          </w14:textFill>
        </w:rPr>
        <w:t>13.4.3本协议终止之日起三个月，“</w:t>
      </w:r>
      <w:r>
        <w:rPr>
          <w:rFonts w:hint="eastAsia" w:ascii="仿宋" w:hAnsi="仿宋" w:eastAsia="仿宋"/>
          <w:color w:val="000000" w:themeColor="text1"/>
          <w:szCs w:val="20"/>
          <w14:textFill>
            <w14:solidFill>
              <w14:schemeClr w14:val="tx1"/>
            </w14:solidFill>
          </w14:textFill>
        </w:rPr>
        <w:t>格利</w:t>
      </w:r>
      <w:r>
        <w:rPr>
          <w:rFonts w:ascii="仿宋" w:hAnsi="仿宋" w:eastAsia="仿宋"/>
          <w:color w:val="000000" w:themeColor="text1"/>
          <w:szCs w:val="20"/>
          <w14:textFill>
            <w14:solidFill>
              <w14:schemeClr w14:val="tx1"/>
            </w14:solidFill>
          </w14:textFill>
        </w:rPr>
        <w:t>”与商家进行清算，包括但不限于财务对账与在途货物的处理。在途货物指本协议终止前，客户已购买但尚未收到的商品，对于此类商品，商家仍应按照合作终止前的流程交付并结算。同时，</w:t>
      </w:r>
      <w:r>
        <w:rPr>
          <w:rFonts w:hint="eastAsia" w:ascii="仿宋" w:hAnsi="仿宋" w:eastAsia="仿宋"/>
          <w:color w:val="000000" w:themeColor="text1"/>
          <w:szCs w:val="20"/>
          <w14:textFill>
            <w14:solidFill>
              <w14:schemeClr w14:val="tx1"/>
            </w14:solidFill>
          </w14:textFill>
        </w:rPr>
        <w:t>格利</w:t>
      </w:r>
      <w:r>
        <w:rPr>
          <w:rFonts w:ascii="仿宋" w:hAnsi="仿宋" w:eastAsia="仿宋"/>
          <w:color w:val="000000" w:themeColor="text1"/>
          <w:szCs w:val="20"/>
          <w14:textFill>
            <w14:solidFill>
              <w14:schemeClr w14:val="tx1"/>
            </w14:solidFill>
          </w14:textFill>
        </w:rPr>
        <w:t>有权将协议终止事项告知该等客户，客户有权选择是否继续履行交易，商家同意无条件接受客户的选择。</w:t>
      </w:r>
    </w:p>
    <w:p>
      <w:pPr>
        <w:pStyle w:val="5"/>
        <w:shd w:val="clear" w:color="auto" w:fill="FFFFFF"/>
        <w:spacing w:before="0" w:beforeAutospacing="0" w:after="0" w:afterAutospacing="0" w:line="460" w:lineRule="exact"/>
        <w:ind w:firstLine="480" w:firstLineChars="200"/>
        <w:jc w:val="both"/>
        <w:rPr>
          <w:rFonts w:ascii="仿宋" w:hAnsi="仿宋" w:eastAsia="仿宋"/>
          <w:color w:val="000000" w:themeColor="text1"/>
          <w:szCs w:val="18"/>
          <w14:textFill>
            <w14:solidFill>
              <w14:schemeClr w14:val="tx1"/>
            </w14:solidFill>
          </w14:textFill>
        </w:rPr>
      </w:pPr>
      <w:r>
        <w:rPr>
          <w:rFonts w:ascii="仿宋" w:hAnsi="仿宋" w:eastAsia="仿宋"/>
          <w:color w:val="000000" w:themeColor="text1"/>
          <w:szCs w:val="20"/>
          <w14:textFill>
            <w14:solidFill>
              <w14:schemeClr w14:val="tx1"/>
            </w14:solidFill>
          </w14:textFill>
        </w:rPr>
        <w:t>13.4.4本协议的终止，并不免除商家依据本协议应向客户承担的售后服务与产品保证责任，商家仍应按照履行售后服务义务与产品质量保证责任；如因商家商品质量问题或售后服务问题而导致</w:t>
      </w:r>
      <w:r>
        <w:rPr>
          <w:rFonts w:hint="eastAsia" w:ascii="仿宋" w:hAnsi="仿宋" w:eastAsia="仿宋"/>
          <w:color w:val="000000" w:themeColor="text1"/>
          <w:szCs w:val="20"/>
          <w14:textFill>
            <w14:solidFill>
              <w14:schemeClr w14:val="tx1"/>
            </w14:solidFill>
          </w14:textFill>
        </w:rPr>
        <w:t>格利</w:t>
      </w:r>
      <w:r>
        <w:rPr>
          <w:rFonts w:ascii="仿宋" w:hAnsi="仿宋" w:eastAsia="仿宋"/>
          <w:color w:val="000000" w:themeColor="text1"/>
          <w:szCs w:val="20"/>
          <w14:textFill>
            <w14:solidFill>
              <w14:schemeClr w14:val="tx1"/>
            </w14:solidFill>
          </w14:textFill>
        </w:rPr>
        <w:t>或其他第三方人身或财产损失的，商家仍应独立承担全部责任。</w:t>
      </w:r>
    </w:p>
    <w:p>
      <w:pPr>
        <w:pStyle w:val="5"/>
        <w:shd w:val="clear" w:color="auto" w:fill="FFFFFF"/>
        <w:spacing w:before="0" w:beforeAutospacing="0" w:after="0" w:afterAutospacing="0" w:line="460" w:lineRule="exact"/>
        <w:ind w:firstLine="480" w:firstLineChars="200"/>
        <w:jc w:val="both"/>
        <w:rPr>
          <w:rFonts w:ascii="仿宋" w:hAnsi="仿宋" w:eastAsia="仿宋"/>
          <w:color w:val="000000" w:themeColor="text1"/>
          <w:szCs w:val="18"/>
          <w14:textFill>
            <w14:solidFill>
              <w14:schemeClr w14:val="tx1"/>
            </w14:solidFill>
          </w14:textFill>
        </w:rPr>
      </w:pPr>
      <w:r>
        <w:rPr>
          <w:rFonts w:ascii="仿宋" w:hAnsi="仿宋" w:eastAsia="仿宋"/>
          <w:color w:val="000000" w:themeColor="text1"/>
          <w:szCs w:val="20"/>
          <w14:textFill>
            <w14:solidFill>
              <w14:schemeClr w14:val="tx1"/>
            </w14:solidFill>
          </w14:textFill>
        </w:rPr>
        <w:t>13.4.5本协议终止后，如发生</w:t>
      </w:r>
      <w:r>
        <w:rPr>
          <w:rFonts w:hint="eastAsia" w:ascii="仿宋" w:hAnsi="仿宋" w:eastAsia="仿宋"/>
          <w:color w:val="000000" w:themeColor="text1"/>
          <w:szCs w:val="20"/>
          <w14:textFill>
            <w14:solidFill>
              <w14:schemeClr w14:val="tx1"/>
            </w14:solidFill>
          </w14:textFill>
        </w:rPr>
        <w:t>格利</w:t>
      </w:r>
      <w:r>
        <w:rPr>
          <w:rFonts w:ascii="仿宋" w:hAnsi="仿宋" w:eastAsia="仿宋"/>
          <w:color w:val="000000" w:themeColor="text1"/>
          <w:szCs w:val="20"/>
          <w14:textFill>
            <w14:solidFill>
              <w14:schemeClr w14:val="tx1"/>
            </w14:solidFill>
          </w14:textFill>
        </w:rPr>
        <w:t>收到有关商家的行政机关调查、因商家产生诉讼等情形的，商家需积极配合</w:t>
      </w:r>
      <w:r>
        <w:rPr>
          <w:rFonts w:hint="eastAsia" w:ascii="仿宋" w:hAnsi="仿宋" w:eastAsia="仿宋"/>
          <w:color w:val="000000" w:themeColor="text1"/>
          <w:szCs w:val="20"/>
          <w14:textFill>
            <w14:solidFill>
              <w14:schemeClr w14:val="tx1"/>
            </w14:solidFill>
          </w14:textFill>
        </w:rPr>
        <w:t>格利</w:t>
      </w:r>
      <w:r>
        <w:rPr>
          <w:rFonts w:ascii="仿宋" w:hAnsi="仿宋" w:eastAsia="仿宋"/>
          <w:color w:val="000000" w:themeColor="text1"/>
          <w:szCs w:val="20"/>
          <w14:textFill>
            <w14:solidFill>
              <w14:schemeClr w14:val="tx1"/>
            </w14:solidFill>
          </w14:textFill>
        </w:rPr>
        <w:t>处理，如因此导致</w:t>
      </w:r>
      <w:r>
        <w:rPr>
          <w:rFonts w:hint="eastAsia" w:ascii="仿宋" w:hAnsi="仿宋" w:eastAsia="仿宋"/>
          <w:color w:val="000000" w:themeColor="text1"/>
          <w:szCs w:val="20"/>
          <w14:textFill>
            <w14:solidFill>
              <w14:schemeClr w14:val="tx1"/>
            </w14:solidFill>
          </w14:textFill>
        </w:rPr>
        <w:t>格利</w:t>
      </w:r>
      <w:r>
        <w:rPr>
          <w:rFonts w:ascii="仿宋" w:hAnsi="仿宋" w:eastAsia="仿宋"/>
          <w:color w:val="000000" w:themeColor="text1"/>
          <w:szCs w:val="20"/>
          <w14:textFill>
            <w14:solidFill>
              <w14:schemeClr w14:val="tx1"/>
            </w14:solidFill>
          </w14:textFill>
        </w:rPr>
        <w:t>损失的，商家应独立承担全部责任。</w:t>
      </w:r>
    </w:p>
    <w:p>
      <w:pPr>
        <w:pStyle w:val="5"/>
        <w:shd w:val="clear" w:color="auto" w:fill="FFFFFF"/>
        <w:spacing w:before="0" w:beforeAutospacing="0" w:after="0" w:afterAutospacing="0" w:line="460" w:lineRule="exact"/>
        <w:ind w:firstLine="482" w:firstLineChars="200"/>
        <w:jc w:val="both"/>
        <w:rPr>
          <w:rFonts w:ascii="仿宋" w:hAnsi="仿宋" w:eastAsia="仿宋"/>
          <w:color w:val="000000" w:themeColor="text1"/>
          <w:szCs w:val="18"/>
          <w14:textFill>
            <w14:solidFill>
              <w14:schemeClr w14:val="tx1"/>
            </w14:solidFill>
          </w14:textFill>
        </w:rPr>
      </w:pPr>
      <w:r>
        <w:rPr>
          <w:rStyle w:val="8"/>
          <w:rFonts w:hint="eastAsia" w:ascii="仿宋" w:hAnsi="仿宋" w:eastAsia="仿宋"/>
          <w:color w:val="000000" w:themeColor="text1"/>
          <w:szCs w:val="20"/>
          <w14:textFill>
            <w14:solidFill>
              <w14:schemeClr w14:val="tx1"/>
            </w14:solidFill>
          </w14:textFill>
        </w:rPr>
        <w:t>14、通知与送达</w:t>
      </w:r>
    </w:p>
    <w:p>
      <w:pPr>
        <w:pStyle w:val="5"/>
        <w:shd w:val="clear" w:color="auto" w:fill="FFFFFF"/>
        <w:spacing w:before="0" w:beforeAutospacing="0" w:after="0" w:afterAutospacing="0" w:line="460" w:lineRule="exact"/>
        <w:ind w:firstLine="482" w:firstLineChars="200"/>
        <w:jc w:val="both"/>
        <w:rPr>
          <w:rFonts w:ascii="仿宋" w:hAnsi="仿宋" w:eastAsia="仿宋"/>
          <w:b/>
          <w:color w:val="000000" w:themeColor="text1"/>
          <w:szCs w:val="18"/>
          <w14:textFill>
            <w14:solidFill>
              <w14:schemeClr w14:val="tx1"/>
            </w14:solidFill>
          </w14:textFill>
        </w:rPr>
      </w:pPr>
      <w:r>
        <w:rPr>
          <w:rStyle w:val="8"/>
          <w:rFonts w:hint="eastAsia" w:ascii="仿宋" w:hAnsi="仿宋" w:eastAsia="仿宋"/>
          <w:color w:val="000000" w:themeColor="text1"/>
          <w:szCs w:val="20"/>
          <w14:textFill>
            <w14:solidFill>
              <w14:schemeClr w14:val="tx1"/>
            </w14:solidFill>
          </w14:textFill>
        </w:rPr>
        <w:t>14.1格利针对所有商家的技术服务费收费标准变更、规则变更、通知等将以“</w:t>
      </w:r>
      <w:r>
        <w:rPr>
          <w:rStyle w:val="8"/>
          <w:rFonts w:hint="eastAsia" w:ascii="仿宋" w:hAnsi="仿宋" w:eastAsia="仿宋"/>
          <w:color w:val="000000" w:themeColor="text1"/>
          <w:szCs w:val="20"/>
          <w:lang w:eastAsia="zh-CN"/>
          <w14:textFill>
            <w14:solidFill>
              <w14:schemeClr w14:val="tx1"/>
            </w14:solidFill>
          </w14:textFill>
        </w:rPr>
        <w:t>格利数字平台</w:t>
      </w:r>
      <w:r>
        <w:rPr>
          <w:rStyle w:val="8"/>
          <w:rFonts w:hint="eastAsia" w:ascii="仿宋" w:hAnsi="仿宋" w:eastAsia="仿宋"/>
          <w:color w:val="000000" w:themeColor="text1"/>
          <w:szCs w:val="20"/>
          <w14:textFill>
            <w14:solidFill>
              <w14:schemeClr w14:val="tx1"/>
            </w14:solidFill>
          </w14:textFill>
        </w:rPr>
        <w:t>”公告形式告知商家，公告一经发布，即视为送达，商家应实时关注公告容。</w:t>
      </w:r>
    </w:p>
    <w:p>
      <w:pPr>
        <w:pStyle w:val="5"/>
        <w:shd w:val="clear" w:color="auto" w:fill="FFFFFF"/>
        <w:spacing w:before="0" w:beforeAutospacing="0" w:after="0" w:afterAutospacing="0" w:line="460" w:lineRule="exact"/>
        <w:ind w:firstLine="482" w:firstLineChars="200"/>
        <w:jc w:val="both"/>
        <w:rPr>
          <w:rFonts w:ascii="仿宋" w:hAnsi="仿宋" w:eastAsia="仿宋"/>
          <w:b/>
          <w:color w:val="000000" w:themeColor="text1"/>
          <w:szCs w:val="18"/>
          <w14:textFill>
            <w14:solidFill>
              <w14:schemeClr w14:val="tx1"/>
            </w14:solidFill>
          </w14:textFill>
        </w:rPr>
      </w:pPr>
      <w:r>
        <w:rPr>
          <w:rFonts w:hint="eastAsia" w:ascii="仿宋" w:hAnsi="仿宋" w:eastAsia="仿宋"/>
          <w:b/>
          <w:color w:val="000000" w:themeColor="text1"/>
          <w:szCs w:val="20"/>
          <w14:textFill>
            <w14:solidFill>
              <w14:schemeClr w14:val="tx1"/>
            </w14:solidFill>
          </w14:textFill>
        </w:rPr>
        <w:t>14.2</w:t>
      </w:r>
      <w:r>
        <w:rPr>
          <w:rStyle w:val="8"/>
          <w:rFonts w:hint="eastAsia" w:ascii="仿宋" w:hAnsi="仿宋" w:eastAsia="仿宋"/>
          <w:color w:val="000000" w:themeColor="text1"/>
          <w:szCs w:val="20"/>
          <w14:textFill>
            <w14:solidFill>
              <w14:schemeClr w14:val="tx1"/>
            </w14:solidFill>
          </w14:textFill>
        </w:rPr>
        <w:t>除法律法规或监管规定另有强制性规定外，本合同履行过程中，格利向商家发送书面通知的，按照商家向“</w:t>
      </w:r>
      <w:r>
        <w:rPr>
          <w:rStyle w:val="8"/>
          <w:rFonts w:hint="eastAsia" w:ascii="仿宋" w:hAnsi="仿宋" w:eastAsia="仿宋"/>
          <w:color w:val="000000" w:themeColor="text1"/>
          <w:szCs w:val="20"/>
          <w:lang w:eastAsia="zh-CN"/>
          <w14:textFill>
            <w14:solidFill>
              <w14:schemeClr w14:val="tx1"/>
            </w14:solidFill>
          </w14:textFill>
        </w:rPr>
        <w:t>格利数字平台</w:t>
      </w:r>
      <w:r>
        <w:rPr>
          <w:rStyle w:val="8"/>
          <w:rFonts w:hint="eastAsia" w:ascii="仿宋" w:hAnsi="仿宋" w:eastAsia="仿宋"/>
          <w:color w:val="000000" w:themeColor="text1"/>
          <w:szCs w:val="20"/>
          <w14:textFill>
            <w14:solidFill>
              <w14:schemeClr w14:val="tx1"/>
            </w14:solidFill>
          </w14:textFill>
        </w:rPr>
        <w:t>”提供的通讯地址交邮后的第三个自然日即视为送达；书面通知的形式还包括但不限于在“</w:t>
      </w:r>
      <w:r>
        <w:rPr>
          <w:rStyle w:val="8"/>
          <w:rFonts w:hint="eastAsia" w:ascii="仿宋" w:hAnsi="仿宋" w:eastAsia="仿宋"/>
          <w:color w:val="000000" w:themeColor="text1"/>
          <w:szCs w:val="20"/>
          <w:lang w:eastAsia="zh-CN"/>
          <w14:textFill>
            <w14:solidFill>
              <w14:schemeClr w14:val="tx1"/>
            </w14:solidFill>
          </w14:textFill>
        </w:rPr>
        <w:t>格利数字平台</w:t>
      </w:r>
      <w:r>
        <w:rPr>
          <w:rStyle w:val="8"/>
          <w:rFonts w:hint="eastAsia" w:ascii="仿宋" w:hAnsi="仿宋" w:eastAsia="仿宋"/>
          <w:color w:val="000000" w:themeColor="text1"/>
          <w:szCs w:val="20"/>
          <w14:textFill>
            <w14:solidFill>
              <w14:schemeClr w14:val="tx1"/>
            </w14:solidFill>
          </w14:textFill>
        </w:rPr>
        <w:t>”发布公告、向商家发送电子邮件、格利站信、系统信息、联系人手机短信和传真等电子方式，在采用电子方式进行书面通知的情况下发送当日即视为送达。商家应保证提供的联系人、联系方式真实、准确、有效，如信息变更应立即在“</w:t>
      </w:r>
      <w:r>
        <w:rPr>
          <w:rStyle w:val="8"/>
          <w:rFonts w:hint="eastAsia" w:ascii="仿宋" w:hAnsi="仿宋" w:eastAsia="仿宋"/>
          <w:color w:val="000000" w:themeColor="text1"/>
          <w:szCs w:val="20"/>
          <w:lang w:eastAsia="zh-CN"/>
          <w14:textFill>
            <w14:solidFill>
              <w14:schemeClr w14:val="tx1"/>
            </w14:solidFill>
          </w14:textFill>
        </w:rPr>
        <w:t>格利数字平台</w:t>
      </w:r>
      <w:r>
        <w:rPr>
          <w:rStyle w:val="8"/>
          <w:rFonts w:hint="eastAsia" w:ascii="仿宋" w:hAnsi="仿宋" w:eastAsia="仿宋"/>
          <w:color w:val="000000" w:themeColor="text1"/>
          <w:szCs w:val="20"/>
          <w14:textFill>
            <w14:solidFill>
              <w14:schemeClr w14:val="tx1"/>
            </w14:solidFill>
          </w14:textFill>
        </w:rPr>
        <w:t>”系统更新，若商家未及时更新的，向原地址送达的仍视为有效送达地址。</w:t>
      </w:r>
    </w:p>
    <w:p>
      <w:pPr>
        <w:pStyle w:val="5"/>
        <w:shd w:val="clear" w:color="auto" w:fill="FFFFFF"/>
        <w:spacing w:before="0" w:beforeAutospacing="0" w:after="0" w:afterAutospacing="0" w:line="460" w:lineRule="exact"/>
        <w:ind w:firstLine="482" w:firstLineChars="200"/>
        <w:jc w:val="both"/>
        <w:rPr>
          <w:rFonts w:ascii="仿宋" w:hAnsi="仿宋" w:eastAsia="仿宋"/>
          <w:b/>
          <w:color w:val="000000" w:themeColor="text1"/>
          <w:szCs w:val="18"/>
          <w14:textFill>
            <w14:solidFill>
              <w14:schemeClr w14:val="tx1"/>
            </w14:solidFill>
          </w14:textFill>
        </w:rPr>
      </w:pPr>
      <w:r>
        <w:rPr>
          <w:rStyle w:val="8"/>
          <w:rFonts w:ascii="仿宋" w:hAnsi="仿宋" w:eastAsia="仿宋"/>
          <w:color w:val="000000" w:themeColor="text1"/>
          <w:szCs w:val="20"/>
          <w14:textFill>
            <w14:solidFill>
              <w14:schemeClr w14:val="tx1"/>
            </w14:solidFill>
          </w14:textFill>
        </w:rPr>
        <w:t>14.3法律文书送达</w:t>
      </w:r>
    </w:p>
    <w:p>
      <w:pPr>
        <w:pStyle w:val="5"/>
        <w:shd w:val="clear" w:color="auto" w:fill="FFFFFF"/>
        <w:spacing w:before="0" w:beforeAutospacing="0" w:after="0" w:afterAutospacing="0" w:line="460" w:lineRule="exact"/>
        <w:ind w:firstLine="482" w:firstLineChars="200"/>
        <w:jc w:val="both"/>
        <w:rPr>
          <w:rStyle w:val="8"/>
          <w:rFonts w:ascii="仿宋" w:hAnsi="仿宋" w:eastAsia="仿宋"/>
          <w:color w:val="000000" w:themeColor="text1"/>
          <w:szCs w:val="20"/>
          <w14:textFill>
            <w14:solidFill>
              <w14:schemeClr w14:val="tx1"/>
            </w14:solidFill>
          </w14:textFill>
        </w:rPr>
      </w:pPr>
      <w:r>
        <w:rPr>
          <w:rStyle w:val="8"/>
          <w:rFonts w:hint="eastAsia" w:ascii="仿宋" w:hAnsi="仿宋" w:eastAsia="仿宋"/>
          <w:color w:val="000000" w:themeColor="text1"/>
          <w:szCs w:val="20"/>
          <w14:textFill>
            <w14:solidFill>
              <w14:schemeClr w14:val="tx1"/>
            </w14:solidFill>
          </w14:textFill>
        </w:rPr>
        <w:t>14.3.1对于因合同争议引起的任何纠纷，商家声明法院或仲裁机构可以手机短信或电子邮件等现代通讯方式或邮寄方式向商家送达法律文书（包括诉讼文书）。法院向前述地址发出法律文书即视为送达，发送当日即为送达之日。</w:t>
      </w:r>
    </w:p>
    <w:p>
      <w:pPr>
        <w:pStyle w:val="5"/>
        <w:shd w:val="clear" w:color="auto" w:fill="FFFFFF"/>
        <w:spacing w:before="0" w:beforeAutospacing="0" w:after="0" w:afterAutospacing="0" w:line="460" w:lineRule="exact"/>
        <w:ind w:firstLine="482" w:firstLineChars="200"/>
        <w:jc w:val="both"/>
        <w:rPr>
          <w:rStyle w:val="8"/>
          <w:rFonts w:ascii="仿宋" w:hAnsi="仿宋" w:eastAsia="仿宋"/>
          <w:color w:val="000000" w:themeColor="text1"/>
          <w:szCs w:val="20"/>
          <w14:textFill>
            <w14:solidFill>
              <w14:schemeClr w14:val="tx1"/>
            </w14:solidFill>
          </w14:textFill>
        </w:rPr>
      </w:pPr>
      <w:r>
        <w:rPr>
          <w:rStyle w:val="8"/>
          <w:rFonts w:hint="eastAsia" w:ascii="仿宋" w:hAnsi="仿宋" w:eastAsia="仿宋"/>
          <w:color w:val="000000" w:themeColor="text1"/>
          <w:szCs w:val="20"/>
          <w14:textFill>
            <w14:solidFill>
              <w14:schemeClr w14:val="tx1"/>
            </w14:solidFill>
          </w14:textFill>
        </w:rPr>
        <w:t>14.3.2商家同意法院可采取以上一种或多种送达方式向商家送达法律文书，法院采取多种方式向商家送达法律文书，送达时间以上述送达方式中最先送达的为准。</w:t>
      </w:r>
    </w:p>
    <w:p>
      <w:pPr>
        <w:pStyle w:val="5"/>
        <w:shd w:val="clear" w:color="auto" w:fill="FFFFFF"/>
        <w:spacing w:before="0" w:beforeAutospacing="0" w:after="0" w:afterAutospacing="0" w:line="460" w:lineRule="exact"/>
        <w:ind w:firstLine="482" w:firstLineChars="200"/>
        <w:jc w:val="both"/>
        <w:rPr>
          <w:rFonts w:ascii="仿宋" w:hAnsi="仿宋" w:eastAsia="仿宋"/>
          <w:b/>
          <w:color w:val="000000" w:themeColor="text1"/>
          <w:szCs w:val="18"/>
          <w14:textFill>
            <w14:solidFill>
              <w14:schemeClr w14:val="tx1"/>
            </w14:solidFill>
          </w14:textFill>
        </w:rPr>
      </w:pPr>
      <w:r>
        <w:rPr>
          <w:rStyle w:val="8"/>
          <w:rFonts w:hint="eastAsia" w:ascii="仿宋" w:hAnsi="仿宋" w:eastAsia="仿宋"/>
          <w:color w:val="000000" w:themeColor="text1"/>
          <w:szCs w:val="20"/>
          <w14:textFill>
            <w14:solidFill>
              <w14:schemeClr w14:val="tx1"/>
            </w14:solidFill>
          </w14:textFill>
        </w:rPr>
        <w:t>14.3.3商家应保证14.2条约定的联系信息，如果提供的送达地址不确切，或不及时告知变更后的地址，或拒绝签收等原因，导致法律文书未能被商家实际接收的，邮寄送达的，以文书退回之日视为送达之日；直接送达的，送达人当场在送达回证上记明情况之日视为送达之日；履行送达地址变更通知义务的，以变更后的送达地址为有效送达地址。</w:t>
      </w:r>
    </w:p>
    <w:p>
      <w:pPr>
        <w:pStyle w:val="5"/>
        <w:shd w:val="clear" w:color="auto" w:fill="FFFFFF"/>
        <w:spacing w:before="0" w:beforeAutospacing="0" w:after="0" w:afterAutospacing="0" w:line="460" w:lineRule="exact"/>
        <w:ind w:firstLine="482" w:firstLineChars="200"/>
        <w:jc w:val="both"/>
        <w:rPr>
          <w:rFonts w:ascii="仿宋" w:hAnsi="仿宋" w:eastAsia="仿宋"/>
          <w:b/>
          <w:color w:val="000000" w:themeColor="text1"/>
          <w:szCs w:val="18"/>
          <w14:textFill>
            <w14:solidFill>
              <w14:schemeClr w14:val="tx1"/>
            </w14:solidFill>
          </w14:textFill>
        </w:rPr>
      </w:pPr>
      <w:r>
        <w:rPr>
          <w:rStyle w:val="8"/>
          <w:rFonts w:hint="eastAsia" w:ascii="仿宋" w:hAnsi="仿宋" w:eastAsia="仿宋"/>
          <w:color w:val="000000" w:themeColor="text1"/>
          <w:szCs w:val="20"/>
          <w14:textFill>
            <w14:solidFill>
              <w14:schemeClr w14:val="tx1"/>
            </w14:solidFill>
          </w14:textFill>
        </w:rPr>
        <w:t>14.3.4纠纷进入仲裁、民事诉讼程序后，如商家应诉并直接向仲裁机构、法院提交送达地址确认书，该确认地址与诉前确认的送达地址不一致的，以向仲裁机构、法院提交确认的送达地址为准（该送达地址适用法律文书送达方式与送达的法律后果）。</w:t>
      </w:r>
    </w:p>
    <w:p>
      <w:pPr>
        <w:pStyle w:val="5"/>
        <w:shd w:val="clear" w:color="auto" w:fill="FFFFFF"/>
        <w:spacing w:before="0" w:beforeAutospacing="0" w:after="0" w:afterAutospacing="0" w:line="460" w:lineRule="exact"/>
        <w:ind w:firstLine="482" w:firstLineChars="200"/>
        <w:jc w:val="both"/>
        <w:rPr>
          <w:rFonts w:ascii="仿宋" w:hAnsi="仿宋" w:eastAsia="仿宋"/>
          <w:b/>
          <w:color w:val="000000" w:themeColor="text1"/>
          <w:szCs w:val="18"/>
          <w14:textFill>
            <w14:solidFill>
              <w14:schemeClr w14:val="tx1"/>
            </w14:solidFill>
          </w14:textFill>
        </w:rPr>
      </w:pPr>
      <w:r>
        <w:rPr>
          <w:rStyle w:val="8"/>
          <w:rFonts w:hint="eastAsia" w:ascii="仿宋" w:hAnsi="仿宋" w:eastAsia="仿宋"/>
          <w:color w:val="000000" w:themeColor="text1"/>
          <w:szCs w:val="20"/>
          <w14:textFill>
            <w14:solidFill>
              <w14:schemeClr w14:val="tx1"/>
            </w14:solidFill>
          </w14:textFill>
        </w:rPr>
        <w:t>15、争议解决</w:t>
      </w:r>
    </w:p>
    <w:p>
      <w:pPr>
        <w:pStyle w:val="5"/>
        <w:shd w:val="clear" w:color="auto" w:fill="FFFFFF"/>
        <w:spacing w:before="0" w:beforeAutospacing="0" w:after="0" w:afterAutospacing="0" w:line="460" w:lineRule="exact"/>
        <w:ind w:firstLine="480" w:firstLineChars="200"/>
        <w:jc w:val="both"/>
        <w:rPr>
          <w:rFonts w:ascii="仿宋" w:hAnsi="仿宋" w:eastAsia="仿宋"/>
          <w:color w:val="000000" w:themeColor="text1"/>
          <w:szCs w:val="18"/>
          <w14:textFill>
            <w14:solidFill>
              <w14:schemeClr w14:val="tx1"/>
            </w14:solidFill>
          </w14:textFill>
        </w:rPr>
      </w:pPr>
      <w:r>
        <w:rPr>
          <w:rFonts w:ascii="仿宋" w:hAnsi="仿宋" w:eastAsia="仿宋"/>
          <w:color w:val="000000" w:themeColor="text1"/>
          <w:szCs w:val="20"/>
          <w14:textFill>
            <w14:solidFill>
              <w14:schemeClr w14:val="tx1"/>
            </w14:solidFill>
          </w14:textFill>
        </w:rPr>
        <w:t>15.1履行本协议过程中产生的任何争议，协议方应协商解决，协商不成的，任一方有权将争议提交</w:t>
      </w:r>
      <w:r>
        <w:rPr>
          <w:rFonts w:hint="eastAsia" w:ascii="仿宋" w:hAnsi="仿宋" w:eastAsia="仿宋"/>
          <w:color w:val="000000" w:themeColor="text1"/>
          <w:szCs w:val="20"/>
          <w14:textFill>
            <w14:solidFill>
              <w14:schemeClr w14:val="tx1"/>
            </w14:solidFill>
          </w14:textFill>
        </w:rPr>
        <w:t>格利住所地的人民法院</w:t>
      </w:r>
      <w:r>
        <w:rPr>
          <w:rFonts w:ascii="仿宋" w:hAnsi="仿宋" w:eastAsia="仿宋"/>
          <w:color w:val="000000" w:themeColor="text1"/>
          <w:szCs w:val="20"/>
          <w14:textFill>
            <w14:solidFill>
              <w14:schemeClr w14:val="tx1"/>
            </w14:solidFill>
          </w14:textFill>
        </w:rPr>
        <w:t>诉讼解决。</w:t>
      </w:r>
    </w:p>
    <w:p>
      <w:pPr>
        <w:pStyle w:val="5"/>
        <w:shd w:val="clear" w:color="auto" w:fill="FFFFFF"/>
        <w:spacing w:before="0" w:beforeAutospacing="0" w:after="0" w:afterAutospacing="0" w:line="460" w:lineRule="exact"/>
        <w:ind w:firstLine="480" w:firstLineChars="200"/>
        <w:jc w:val="both"/>
        <w:rPr>
          <w:rFonts w:ascii="仿宋" w:hAnsi="仿宋" w:eastAsia="仿宋"/>
          <w:color w:val="000000" w:themeColor="text1"/>
          <w:szCs w:val="18"/>
          <w14:textFill>
            <w14:solidFill>
              <w14:schemeClr w14:val="tx1"/>
            </w14:solidFill>
          </w14:textFill>
        </w:rPr>
      </w:pPr>
      <w:r>
        <w:rPr>
          <w:rFonts w:ascii="仿宋" w:hAnsi="仿宋" w:eastAsia="仿宋"/>
          <w:color w:val="000000" w:themeColor="text1"/>
          <w:szCs w:val="20"/>
          <w14:textFill>
            <w14:solidFill>
              <w14:schemeClr w14:val="tx1"/>
            </w14:solidFill>
          </w14:textFill>
        </w:rPr>
        <w:t>15.2本协议的签订、解释、变更、履行与争议的解决等均适用中华人民国大陆地区现行有效的法律。</w:t>
      </w:r>
    </w:p>
    <w:p>
      <w:pPr>
        <w:pStyle w:val="5"/>
        <w:numPr>
          <w:ilvl w:val="0"/>
          <w:numId w:val="1"/>
        </w:numPr>
        <w:shd w:val="clear" w:color="auto" w:fill="FFFFFF"/>
        <w:spacing w:before="0" w:beforeAutospacing="0" w:after="0" w:afterAutospacing="0" w:line="460" w:lineRule="exact"/>
        <w:ind w:firstLine="482" w:firstLineChars="200"/>
        <w:jc w:val="both"/>
        <w:rPr>
          <w:rStyle w:val="8"/>
          <w:rFonts w:hint="eastAsia" w:ascii="仿宋" w:hAnsi="仿宋" w:eastAsia="仿宋"/>
          <w:color w:val="000000" w:themeColor="text1"/>
          <w:szCs w:val="20"/>
          <w14:textFill>
            <w14:solidFill>
              <w14:schemeClr w14:val="tx1"/>
            </w14:solidFill>
          </w14:textFill>
        </w:rPr>
      </w:pPr>
      <w:r>
        <w:rPr>
          <w:rStyle w:val="8"/>
          <w:rFonts w:hint="eastAsia" w:ascii="仿宋" w:hAnsi="仿宋" w:eastAsia="仿宋"/>
          <w:color w:val="000000" w:themeColor="text1"/>
          <w:szCs w:val="20"/>
          <w14:textFill>
            <w14:solidFill>
              <w14:schemeClr w14:val="tx1"/>
            </w14:solidFill>
          </w14:textFill>
        </w:rPr>
        <w:t>其他约定</w:t>
      </w:r>
    </w:p>
    <w:p>
      <w:pPr>
        <w:pStyle w:val="5"/>
        <w:numPr>
          <w:ilvl w:val="0"/>
          <w:numId w:val="0"/>
        </w:numPr>
        <w:shd w:val="clear" w:color="auto" w:fill="FFFFFF"/>
        <w:spacing w:before="0" w:beforeAutospacing="0" w:after="0" w:afterAutospacing="0" w:line="460" w:lineRule="exact"/>
        <w:jc w:val="both"/>
        <w:rPr>
          <w:rStyle w:val="8"/>
          <w:rFonts w:hint="default" w:ascii="仿宋" w:hAnsi="仿宋" w:eastAsia="仿宋"/>
          <w:color w:val="000000" w:themeColor="text1"/>
          <w:szCs w:val="20"/>
          <w:lang w:val="en-US" w:eastAsia="zh-CN"/>
          <w14:textFill>
            <w14:solidFill>
              <w14:schemeClr w14:val="tx1"/>
            </w14:solidFill>
          </w14:textFill>
        </w:rPr>
      </w:pPr>
      <w:r>
        <w:rPr>
          <w:rStyle w:val="8"/>
          <w:rFonts w:hint="eastAsia" w:ascii="仿宋" w:hAnsi="仿宋" w:eastAsia="仿宋"/>
          <w:color w:val="000000" w:themeColor="text1"/>
          <w:szCs w:val="20"/>
          <w:lang w:val="en-US" w:eastAsia="zh-CN"/>
          <w14:textFill>
            <w14:solidFill>
              <w14:schemeClr w14:val="tx1"/>
            </w14:solidFill>
          </w14:textFill>
        </w:rPr>
        <w:t xml:space="preserve">    </w:t>
      </w:r>
      <w:r>
        <w:rPr>
          <w:rFonts w:ascii="仿宋" w:hAnsi="仿宋" w:eastAsia="仿宋"/>
          <w:color w:val="000000" w:themeColor="text1"/>
          <w:szCs w:val="20"/>
          <w14:textFill>
            <w14:solidFill>
              <w14:schemeClr w14:val="tx1"/>
            </w14:solidFill>
          </w14:textFill>
        </w:rPr>
        <w:t>16.1</w:t>
      </w:r>
      <w:r>
        <w:rPr>
          <w:rFonts w:hint="eastAsia" w:ascii="仿宋" w:hAnsi="仿宋" w:eastAsia="仿宋"/>
          <w:color w:val="000000" w:themeColor="text1"/>
          <w:szCs w:val="20"/>
          <w:lang w:val="en-US" w:eastAsia="zh-CN"/>
          <w14:textFill>
            <w14:solidFill>
              <w14:schemeClr w14:val="tx1"/>
            </w14:solidFill>
          </w14:textFill>
        </w:rPr>
        <w:t xml:space="preserve"> 入驻商家同意接收“格利数字平台”基于平台宣传推广或协助入驻商家推广商品等目的而发送的短信。入驻商家亦可通过“格利数字平台”提供的功能向注册用户发送订单信息、宣传资料、促销活动等内容的短信，入驻商家对自身发送的短信内容真实性、合法性以及由此产生的法律后果负责。同时，入驻商家向注册用户发送的信息应设置取消接收功能，入驻商家不得滥用平台短信发送功能侵害注册用户的权益。</w:t>
      </w:r>
    </w:p>
    <w:p>
      <w:pPr>
        <w:pStyle w:val="5"/>
        <w:shd w:val="clear" w:color="auto" w:fill="FFFFFF"/>
        <w:spacing w:before="0" w:beforeAutospacing="0" w:after="0" w:afterAutospacing="0" w:line="460" w:lineRule="exact"/>
        <w:ind w:firstLine="480" w:firstLineChars="200"/>
        <w:jc w:val="both"/>
        <w:rPr>
          <w:rFonts w:ascii="仿宋" w:hAnsi="仿宋" w:eastAsia="仿宋"/>
          <w:color w:val="000000" w:themeColor="text1"/>
          <w:szCs w:val="18"/>
          <w14:textFill>
            <w14:solidFill>
              <w14:schemeClr w14:val="tx1"/>
            </w14:solidFill>
          </w14:textFill>
        </w:rPr>
      </w:pPr>
      <w:r>
        <w:rPr>
          <w:rFonts w:ascii="仿宋" w:hAnsi="仿宋" w:eastAsia="仿宋"/>
          <w:color w:val="000000" w:themeColor="text1"/>
          <w:szCs w:val="20"/>
          <w14:textFill>
            <w14:solidFill>
              <w14:schemeClr w14:val="tx1"/>
            </w14:solidFill>
          </w14:textFill>
        </w:rPr>
        <w:t>16.</w:t>
      </w:r>
      <w:r>
        <w:rPr>
          <w:rFonts w:hint="eastAsia" w:ascii="仿宋" w:hAnsi="仿宋" w:eastAsia="仿宋"/>
          <w:color w:val="000000" w:themeColor="text1"/>
          <w:szCs w:val="20"/>
          <w:lang w:val="en-US" w:eastAsia="zh-CN"/>
          <w14:textFill>
            <w14:solidFill>
              <w14:schemeClr w14:val="tx1"/>
            </w14:solidFill>
          </w14:textFill>
        </w:rPr>
        <w:t>2</w:t>
      </w:r>
      <w:r>
        <w:rPr>
          <w:rFonts w:ascii="仿宋" w:hAnsi="仿宋" w:eastAsia="仿宋"/>
          <w:color w:val="000000" w:themeColor="text1"/>
          <w:szCs w:val="20"/>
          <w14:textFill>
            <w14:solidFill>
              <w14:schemeClr w14:val="tx1"/>
            </w14:solidFill>
          </w14:textFill>
        </w:rPr>
        <w:t>本协议的任何一方未能</w:t>
      </w:r>
      <w:r>
        <w:rPr>
          <w:rFonts w:hint="eastAsia" w:ascii="仿宋" w:hAnsi="仿宋" w:eastAsia="仿宋"/>
          <w:color w:val="000000" w:themeColor="text1"/>
          <w:szCs w:val="20"/>
          <w14:textFill>
            <w14:solidFill>
              <w14:schemeClr w14:val="tx1"/>
            </w14:solidFill>
          </w14:textFill>
        </w:rPr>
        <w:t>及</w:t>
      </w:r>
      <w:r>
        <w:rPr>
          <w:rFonts w:ascii="仿宋" w:hAnsi="仿宋" w:eastAsia="仿宋"/>
          <w:color w:val="000000" w:themeColor="text1"/>
          <w:szCs w:val="20"/>
          <w14:textFill>
            <w14:solidFill>
              <w14:schemeClr w14:val="tx1"/>
            </w14:solidFill>
          </w14:textFill>
        </w:rPr>
        <w:t>时行使本协议项下的权利不应被视为放弃该权利，也不影响该方在将来行使该权利。</w:t>
      </w:r>
    </w:p>
    <w:p>
      <w:pPr>
        <w:pStyle w:val="5"/>
        <w:shd w:val="clear" w:color="auto" w:fill="FFFFFF"/>
        <w:spacing w:before="0" w:beforeAutospacing="0" w:after="0" w:afterAutospacing="0" w:line="460" w:lineRule="exact"/>
        <w:ind w:firstLine="480" w:firstLineChars="200"/>
        <w:jc w:val="both"/>
        <w:rPr>
          <w:rFonts w:ascii="仿宋" w:hAnsi="仿宋" w:eastAsia="仿宋"/>
          <w:color w:val="000000" w:themeColor="text1"/>
          <w:szCs w:val="18"/>
          <w14:textFill>
            <w14:solidFill>
              <w14:schemeClr w14:val="tx1"/>
            </w14:solidFill>
          </w14:textFill>
        </w:rPr>
      </w:pPr>
      <w:r>
        <w:rPr>
          <w:rFonts w:ascii="仿宋" w:hAnsi="仿宋" w:eastAsia="仿宋"/>
          <w:color w:val="000000" w:themeColor="text1"/>
          <w:szCs w:val="20"/>
          <w14:textFill>
            <w14:solidFill>
              <w14:schemeClr w14:val="tx1"/>
            </w14:solidFill>
          </w14:textFill>
        </w:rPr>
        <w:t>16.</w:t>
      </w:r>
      <w:r>
        <w:rPr>
          <w:rFonts w:hint="eastAsia" w:ascii="仿宋" w:hAnsi="仿宋" w:eastAsia="仿宋"/>
          <w:color w:val="000000" w:themeColor="text1"/>
          <w:szCs w:val="20"/>
          <w:lang w:val="en-US" w:eastAsia="zh-CN"/>
          <w14:textFill>
            <w14:solidFill>
              <w14:schemeClr w14:val="tx1"/>
            </w14:solidFill>
          </w14:textFill>
        </w:rPr>
        <w:t>3</w:t>
      </w:r>
      <w:r>
        <w:rPr>
          <w:rFonts w:ascii="仿宋" w:hAnsi="仿宋" w:eastAsia="仿宋"/>
          <w:color w:val="000000" w:themeColor="text1"/>
          <w:szCs w:val="20"/>
          <w14:textFill>
            <w14:solidFill>
              <w14:schemeClr w14:val="tx1"/>
            </w14:solidFill>
          </w14:textFill>
        </w:rPr>
        <w:t>如果本协议中的任何条款无论因何种原因完全或部分无效或不具有执行力，或违反任何适用的法律，则该条款被视为删除，但本协议的其余条款仍应具有法律约束力。</w:t>
      </w:r>
    </w:p>
    <w:p>
      <w:pPr>
        <w:pStyle w:val="5"/>
        <w:shd w:val="clear" w:color="auto" w:fill="FFFFFF"/>
        <w:spacing w:before="0" w:beforeAutospacing="0" w:after="0" w:afterAutospacing="0" w:line="460" w:lineRule="exact"/>
        <w:ind w:firstLine="480" w:firstLineChars="200"/>
        <w:jc w:val="both"/>
        <w:rPr>
          <w:rFonts w:ascii="仿宋" w:hAnsi="仿宋" w:eastAsia="仿宋"/>
          <w:color w:val="000000" w:themeColor="text1"/>
          <w:szCs w:val="20"/>
          <w14:textFill>
            <w14:solidFill>
              <w14:schemeClr w14:val="tx1"/>
            </w14:solidFill>
          </w14:textFill>
        </w:rPr>
      </w:pPr>
      <w:r>
        <w:rPr>
          <w:rFonts w:ascii="仿宋" w:hAnsi="仿宋" w:eastAsia="仿宋"/>
          <w:color w:val="000000" w:themeColor="text1"/>
          <w:szCs w:val="20"/>
          <w14:textFill>
            <w14:solidFill>
              <w14:schemeClr w14:val="tx1"/>
            </w14:solidFill>
          </w14:textFill>
        </w:rPr>
        <w:t>16.</w:t>
      </w:r>
      <w:r>
        <w:rPr>
          <w:rFonts w:hint="eastAsia" w:ascii="仿宋" w:hAnsi="仿宋" w:eastAsia="仿宋"/>
          <w:color w:val="000000" w:themeColor="text1"/>
          <w:szCs w:val="20"/>
          <w:lang w:val="en-US" w:eastAsia="zh-CN"/>
          <w14:textFill>
            <w14:solidFill>
              <w14:schemeClr w14:val="tx1"/>
            </w14:solidFill>
          </w14:textFill>
        </w:rPr>
        <w:t>4</w:t>
      </w:r>
      <w:r>
        <w:rPr>
          <w:rFonts w:ascii="仿宋" w:hAnsi="仿宋" w:eastAsia="仿宋"/>
          <w:color w:val="000000" w:themeColor="text1"/>
          <w:szCs w:val="20"/>
          <w14:textFill>
            <w14:solidFill>
              <w14:schemeClr w14:val="tx1"/>
            </w14:solidFill>
          </w14:textFill>
        </w:rPr>
        <w:t>本协议是缔约协议方之间关于本协议中提与合作事项的完整的、唯一的协议，本协议取代了任何先前的关于该合作事项的协议和沟通（包括书面形式和口头形式）。</w:t>
      </w:r>
    </w:p>
    <w:p>
      <w:pPr>
        <w:pStyle w:val="5"/>
        <w:shd w:val="clear" w:color="auto" w:fill="FFFFFF"/>
        <w:spacing w:before="0" w:beforeAutospacing="0" w:after="0" w:afterAutospacing="0" w:line="460" w:lineRule="exact"/>
        <w:ind w:firstLine="480" w:firstLineChars="200"/>
        <w:jc w:val="both"/>
        <w:rPr>
          <w:rFonts w:ascii="仿宋" w:hAnsi="仿宋" w:eastAsia="仿宋"/>
          <w:color w:val="000000" w:themeColor="text1"/>
          <w:szCs w:val="20"/>
          <w14:textFill>
            <w14:solidFill>
              <w14:schemeClr w14:val="tx1"/>
            </w14:solidFill>
          </w14:textFill>
        </w:rPr>
      </w:pPr>
      <w:r>
        <w:rPr>
          <w:rFonts w:ascii="仿宋" w:hAnsi="仿宋" w:eastAsia="仿宋"/>
          <w:color w:val="000000" w:themeColor="text1"/>
          <w:szCs w:val="20"/>
          <w14:textFill>
            <w14:solidFill>
              <w14:schemeClr w14:val="tx1"/>
            </w14:solidFill>
          </w14:textFill>
        </w:rPr>
        <w:t>16.</w:t>
      </w:r>
      <w:r>
        <w:rPr>
          <w:rFonts w:hint="eastAsia" w:ascii="仿宋" w:hAnsi="仿宋" w:eastAsia="仿宋"/>
          <w:color w:val="000000" w:themeColor="text1"/>
          <w:szCs w:val="20"/>
          <w:lang w:val="en-US" w:eastAsia="zh-CN"/>
          <w14:textFill>
            <w14:solidFill>
              <w14:schemeClr w14:val="tx1"/>
            </w14:solidFill>
          </w14:textFill>
        </w:rPr>
        <w:t>5</w:t>
      </w:r>
      <w:r>
        <w:rPr>
          <w:rFonts w:ascii="仿宋" w:hAnsi="仿宋" w:eastAsia="仿宋"/>
          <w:color w:val="000000" w:themeColor="text1"/>
          <w:szCs w:val="20"/>
          <w14:textFill>
            <w14:solidFill>
              <w14:schemeClr w14:val="tx1"/>
            </w14:solidFill>
          </w14:textFill>
        </w:rPr>
        <w:t>本协议文本以中华人民国通用简体汉字版本为准。</w:t>
      </w:r>
    </w:p>
    <w:p>
      <w:pPr>
        <w:adjustRightInd/>
        <w:snapToGrid/>
        <w:spacing w:after="0" w:line="324" w:lineRule="auto"/>
        <w:jc w:val="both"/>
        <w:rPr>
          <w:rFonts w:ascii="仿宋" w:hAnsi="仿宋" w:eastAsia="仿宋"/>
          <w:color w:val="000000" w:themeColor="text1"/>
          <w:sz w:val="24"/>
          <w14:textFill>
            <w14:solidFill>
              <w14:schemeClr w14:val="tx1"/>
            </w14:solidFill>
          </w14:textFill>
        </w:rPr>
      </w:pPr>
    </w:p>
    <w:sectPr>
      <w:footerReference r:id="rId4" w:type="default"/>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Microsoft YaHei U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fldChar w:fldCharType="begin"/>
    </w:r>
    <w:r>
      <w:instrText xml:space="preserve">PAGE</w:instrText>
    </w:r>
    <w:r>
      <w:fldChar w:fldCharType="separate"/>
    </w:r>
    <w:r>
      <w:t>20</w:t>
    </w:r>
    <w:r>
      <w:fldChar w:fldCharType="end"/>
    </w:r>
    <w:r>
      <w:t xml:space="preserve"> / </w:t>
    </w:r>
    <w:r>
      <w:fldChar w:fldCharType="begin"/>
    </w:r>
    <w:r>
      <w:instrText xml:space="preserve">NUMPAGES</w:instrText>
    </w:r>
    <w:r>
      <w:fldChar w:fldCharType="separate"/>
    </w:r>
    <w:r>
      <w:t>20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66CCB57"/>
    <w:multiLevelType w:val="singleLevel"/>
    <w:tmpl w:val="E66CCB57"/>
    <w:lvl w:ilvl="0" w:tentative="0">
      <w:start w:val="16"/>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720"/>
  <w:characterSpacingControl w:val="doNotCompress"/>
  <w:footnotePr>
    <w:footnote w:id="0"/>
    <w:footnote w:id="1"/>
  </w:foot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FjZWRmZGMyODczNzk1ZTc4ZTBiYTIzOTY2MjdlMDkifQ=="/>
  </w:docVars>
  <w:rsids>
    <w:rsidRoot w:val="00EC75E8"/>
    <w:rsid w:val="000023BA"/>
    <w:rsid w:val="0001756C"/>
    <w:rsid w:val="0004224B"/>
    <w:rsid w:val="00044FFB"/>
    <w:rsid w:val="000716E3"/>
    <w:rsid w:val="00077D66"/>
    <w:rsid w:val="000A1F15"/>
    <w:rsid w:val="000A5067"/>
    <w:rsid w:val="000B6E05"/>
    <w:rsid w:val="000C6010"/>
    <w:rsid w:val="000E35B7"/>
    <w:rsid w:val="00102172"/>
    <w:rsid w:val="00103E31"/>
    <w:rsid w:val="0011060C"/>
    <w:rsid w:val="00120390"/>
    <w:rsid w:val="00126DED"/>
    <w:rsid w:val="00137D18"/>
    <w:rsid w:val="001709C2"/>
    <w:rsid w:val="00172509"/>
    <w:rsid w:val="002546DE"/>
    <w:rsid w:val="002C1A87"/>
    <w:rsid w:val="00303120"/>
    <w:rsid w:val="00360B29"/>
    <w:rsid w:val="003701A8"/>
    <w:rsid w:val="00370C9F"/>
    <w:rsid w:val="003A3984"/>
    <w:rsid w:val="003A5C1E"/>
    <w:rsid w:val="003F05DE"/>
    <w:rsid w:val="003F4D09"/>
    <w:rsid w:val="00453108"/>
    <w:rsid w:val="00465C48"/>
    <w:rsid w:val="00474252"/>
    <w:rsid w:val="004D1319"/>
    <w:rsid w:val="00517DD8"/>
    <w:rsid w:val="00520BF0"/>
    <w:rsid w:val="005477D3"/>
    <w:rsid w:val="005500BD"/>
    <w:rsid w:val="00562453"/>
    <w:rsid w:val="00590219"/>
    <w:rsid w:val="005B27E8"/>
    <w:rsid w:val="005E1A9C"/>
    <w:rsid w:val="005F3BDF"/>
    <w:rsid w:val="00601FD1"/>
    <w:rsid w:val="00646F0D"/>
    <w:rsid w:val="006503DE"/>
    <w:rsid w:val="006572BB"/>
    <w:rsid w:val="006A5ADB"/>
    <w:rsid w:val="006C22E6"/>
    <w:rsid w:val="00727AFD"/>
    <w:rsid w:val="007325CC"/>
    <w:rsid w:val="00780456"/>
    <w:rsid w:val="007B2FE8"/>
    <w:rsid w:val="007B3B20"/>
    <w:rsid w:val="007C463C"/>
    <w:rsid w:val="007D4481"/>
    <w:rsid w:val="007F7627"/>
    <w:rsid w:val="00855C46"/>
    <w:rsid w:val="008856B7"/>
    <w:rsid w:val="00886B70"/>
    <w:rsid w:val="00890028"/>
    <w:rsid w:val="00894378"/>
    <w:rsid w:val="008A4159"/>
    <w:rsid w:val="00900894"/>
    <w:rsid w:val="009342F3"/>
    <w:rsid w:val="009426DB"/>
    <w:rsid w:val="009668EC"/>
    <w:rsid w:val="00977C79"/>
    <w:rsid w:val="009A32C4"/>
    <w:rsid w:val="009A79AE"/>
    <w:rsid w:val="009B4EEB"/>
    <w:rsid w:val="00A90D87"/>
    <w:rsid w:val="00AC2D6D"/>
    <w:rsid w:val="00AD320A"/>
    <w:rsid w:val="00AD461A"/>
    <w:rsid w:val="00AD5190"/>
    <w:rsid w:val="00AE41D2"/>
    <w:rsid w:val="00AF1928"/>
    <w:rsid w:val="00B13552"/>
    <w:rsid w:val="00B5035C"/>
    <w:rsid w:val="00B86293"/>
    <w:rsid w:val="00BB1202"/>
    <w:rsid w:val="00BC3F16"/>
    <w:rsid w:val="00BE2065"/>
    <w:rsid w:val="00C00949"/>
    <w:rsid w:val="00C61DAE"/>
    <w:rsid w:val="00C7131B"/>
    <w:rsid w:val="00C93612"/>
    <w:rsid w:val="00CC37B6"/>
    <w:rsid w:val="00CE5295"/>
    <w:rsid w:val="00D01106"/>
    <w:rsid w:val="00D0494C"/>
    <w:rsid w:val="00D21979"/>
    <w:rsid w:val="00D26646"/>
    <w:rsid w:val="00D4686D"/>
    <w:rsid w:val="00D46E3C"/>
    <w:rsid w:val="00D619F2"/>
    <w:rsid w:val="00D90D8B"/>
    <w:rsid w:val="00D97593"/>
    <w:rsid w:val="00E17C8A"/>
    <w:rsid w:val="00E35C86"/>
    <w:rsid w:val="00E717F0"/>
    <w:rsid w:val="00E77CC5"/>
    <w:rsid w:val="00E93E99"/>
    <w:rsid w:val="00E947F5"/>
    <w:rsid w:val="00EA6148"/>
    <w:rsid w:val="00EC75E8"/>
    <w:rsid w:val="00EE2455"/>
    <w:rsid w:val="00EE7C56"/>
    <w:rsid w:val="00F079E0"/>
    <w:rsid w:val="00F16BF5"/>
    <w:rsid w:val="00F40461"/>
    <w:rsid w:val="00F440F6"/>
    <w:rsid w:val="00F46B30"/>
    <w:rsid w:val="00F84F59"/>
    <w:rsid w:val="00F97C5F"/>
    <w:rsid w:val="00FF579B"/>
    <w:rsid w:val="0350044F"/>
    <w:rsid w:val="03C54999"/>
    <w:rsid w:val="06DE62BE"/>
    <w:rsid w:val="0734053A"/>
    <w:rsid w:val="090715AF"/>
    <w:rsid w:val="0D51729D"/>
    <w:rsid w:val="10D9577E"/>
    <w:rsid w:val="14AB3737"/>
    <w:rsid w:val="1E3429EF"/>
    <w:rsid w:val="1ECB3353"/>
    <w:rsid w:val="2383736C"/>
    <w:rsid w:val="25E22C95"/>
    <w:rsid w:val="287F6F5C"/>
    <w:rsid w:val="288F7ABC"/>
    <w:rsid w:val="29915199"/>
    <w:rsid w:val="2AAE0E5B"/>
    <w:rsid w:val="2AFE23BA"/>
    <w:rsid w:val="2D0F58BE"/>
    <w:rsid w:val="371B32E3"/>
    <w:rsid w:val="372F2E95"/>
    <w:rsid w:val="39311BAD"/>
    <w:rsid w:val="403A3125"/>
    <w:rsid w:val="42097860"/>
    <w:rsid w:val="44AD0A30"/>
    <w:rsid w:val="463A54F2"/>
    <w:rsid w:val="48256D81"/>
    <w:rsid w:val="4BDC2A5F"/>
    <w:rsid w:val="4C856040"/>
    <w:rsid w:val="4EAC5589"/>
    <w:rsid w:val="4FA633C3"/>
    <w:rsid w:val="519F010A"/>
    <w:rsid w:val="5733154D"/>
    <w:rsid w:val="5EB6050D"/>
    <w:rsid w:val="5F3E1384"/>
    <w:rsid w:val="5FC52809"/>
    <w:rsid w:val="644C7687"/>
    <w:rsid w:val="645E241A"/>
    <w:rsid w:val="64B11695"/>
    <w:rsid w:val="6B1E23FE"/>
    <w:rsid w:val="6C044D7B"/>
    <w:rsid w:val="6E0A1756"/>
    <w:rsid w:val="73432E6F"/>
    <w:rsid w:val="746D7236"/>
    <w:rsid w:val="7D083F6F"/>
    <w:rsid w:val="7E0B047F"/>
    <w:rsid w:val="7EEB0B6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2">
    <w:name w:val="heading 2"/>
    <w:basedOn w:val="1"/>
    <w:next w:val="1"/>
    <w:link w:val="13"/>
    <w:qFormat/>
    <w:uiPriority w:val="9"/>
    <w:pPr>
      <w:adjustRightInd/>
      <w:snapToGrid/>
      <w:spacing w:before="100" w:beforeAutospacing="1" w:after="100" w:afterAutospacing="1"/>
      <w:outlineLvl w:val="1"/>
    </w:pPr>
    <w:rPr>
      <w:rFonts w:ascii="宋体" w:hAnsi="宋体" w:eastAsia="宋体" w:cs="宋体"/>
      <w:b/>
      <w:bCs/>
      <w:sz w:val="36"/>
      <w:szCs w:val="36"/>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2"/>
    <w:unhideWhenUsed/>
    <w:qFormat/>
    <w:uiPriority w:val="99"/>
    <w:pPr>
      <w:tabs>
        <w:tab w:val="center" w:pos="4153"/>
        <w:tab w:val="right" w:pos="8306"/>
      </w:tabs>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jc w:val="center"/>
    </w:pPr>
    <w:rPr>
      <w:sz w:val="18"/>
      <w:szCs w:val="18"/>
    </w:rPr>
  </w:style>
  <w:style w:type="paragraph" w:styleId="5">
    <w:name w:val="Normal (Web)"/>
    <w:basedOn w:val="1"/>
    <w:unhideWhenUsed/>
    <w:qFormat/>
    <w:uiPriority w:val="99"/>
    <w:pPr>
      <w:adjustRightInd/>
      <w:snapToGrid/>
      <w:spacing w:before="100" w:beforeAutospacing="1" w:after="100" w:afterAutospacing="1"/>
    </w:pPr>
    <w:rPr>
      <w:rFonts w:ascii="宋体" w:hAnsi="宋体" w:eastAsia="宋体" w:cs="宋体"/>
      <w:sz w:val="24"/>
      <w:szCs w:val="24"/>
    </w:rPr>
  </w:style>
  <w:style w:type="character" w:styleId="8">
    <w:name w:val="Strong"/>
    <w:basedOn w:val="7"/>
    <w:qFormat/>
    <w:uiPriority w:val="22"/>
    <w:rPr>
      <w:b/>
      <w:bCs/>
    </w:rPr>
  </w:style>
  <w:style w:type="character" w:styleId="9">
    <w:name w:val="Emphasis"/>
    <w:basedOn w:val="7"/>
    <w:qFormat/>
    <w:uiPriority w:val="20"/>
    <w:rPr>
      <w:i/>
      <w:iCs/>
    </w:rPr>
  </w:style>
  <w:style w:type="character" w:styleId="10">
    <w:name w:val="Hyperlink"/>
    <w:basedOn w:val="7"/>
    <w:semiHidden/>
    <w:unhideWhenUsed/>
    <w:qFormat/>
    <w:uiPriority w:val="99"/>
    <w:rPr>
      <w:color w:val="0000FF"/>
      <w:u w:val="single"/>
    </w:rPr>
  </w:style>
  <w:style w:type="character" w:customStyle="1" w:styleId="11">
    <w:name w:val="页眉 Char"/>
    <w:basedOn w:val="7"/>
    <w:link w:val="4"/>
    <w:qFormat/>
    <w:uiPriority w:val="99"/>
    <w:rPr>
      <w:rFonts w:ascii="Tahoma" w:hAnsi="Tahoma"/>
      <w:sz w:val="18"/>
      <w:szCs w:val="18"/>
    </w:rPr>
  </w:style>
  <w:style w:type="character" w:customStyle="1" w:styleId="12">
    <w:name w:val="页脚 Char"/>
    <w:basedOn w:val="7"/>
    <w:link w:val="3"/>
    <w:qFormat/>
    <w:uiPriority w:val="99"/>
    <w:rPr>
      <w:rFonts w:ascii="Tahoma" w:hAnsi="Tahoma"/>
      <w:sz w:val="18"/>
      <w:szCs w:val="18"/>
    </w:rPr>
  </w:style>
  <w:style w:type="character" w:customStyle="1" w:styleId="13">
    <w:name w:val="标题 2 Char"/>
    <w:basedOn w:val="7"/>
    <w:link w:val="2"/>
    <w:qFormat/>
    <w:uiPriority w:val="9"/>
    <w:rPr>
      <w:rFonts w:ascii="宋体" w:hAnsi="宋体" w:eastAsia="宋体" w:cs="宋体"/>
      <w:b/>
      <w:bCs/>
      <w:sz w:val="36"/>
      <w:szCs w:val="36"/>
    </w:rPr>
  </w:style>
  <w:style w:type="character" w:customStyle="1" w:styleId="14">
    <w:name w:val="apple-converted-space"/>
    <w:basedOn w:val="7"/>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317D36-7995-44DC-A8FE-3F9C66893EDE}">
  <ds:schemaRefs/>
</ds:datastoreItem>
</file>

<file path=docProps/app.xml><?xml version="1.0" encoding="utf-8"?>
<Properties xmlns="http://schemas.openxmlformats.org/officeDocument/2006/extended-properties" xmlns:vt="http://schemas.openxmlformats.org/officeDocument/2006/docPropsVTypes">
  <Template>Normal</Template>
  <Pages>22</Pages>
  <Words>16032</Words>
  <Characters>16603</Characters>
  <Lines>117</Lines>
  <Paragraphs>33</Paragraphs>
  <TotalTime>1</TotalTime>
  <ScaleCrop>false</ScaleCrop>
  <LinksUpToDate>false</LinksUpToDate>
  <CharactersWithSpaces>16663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2022-01-04T12:29:00Z</dcterms:created>
  <dc:creator>Shiqing Huang</dc:creator>
  <cp:lastModifiedBy>WPS_1648111145</cp:lastModifiedBy>
  <cp:lastPrinted>2022-01-04T12:40:00Z</cp:lastPrinted>
  <dcterms:modified xsi:type="dcterms:W3CDTF">2023-07-05T05:58:02Z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F95AAE7617694246ABA4B7338AF1B937</vt:lpwstr>
  </property>
</Properties>
</file>